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240" w:lineRule="auto"/>
        <w:jc w:val="center"/>
        <w:rPr/>
      </w:pPr>
      <w:bookmarkStart w:colFirst="0" w:colLast="0" w:name="_heading=h.vbk1yqecwx4y" w:id="0"/>
      <w:bookmarkEnd w:id="0"/>
      <w:r w:rsidDel="00000000" w:rsidR="00000000" w:rsidRPr="00000000">
        <w:rPr>
          <w:rtl w:val="0"/>
        </w:rPr>
        <w:t xml:space="preserve">NOTE D’INFORMATION INDIVIDUELLE COURTE</w:t>
      </w:r>
    </w:p>
    <w:p w:rsidR="00000000" w:rsidDel="00000000" w:rsidP="00000000" w:rsidRDefault="00000000" w:rsidRPr="00000000" w14:paraId="00000002">
      <w:pPr>
        <w:pStyle w:val="Title"/>
        <w:spacing w:line="240" w:lineRule="auto"/>
        <w:jc w:val="center"/>
        <w:rPr/>
      </w:pPr>
      <w:bookmarkStart w:colFirst="0" w:colLast="0" w:name="_heading=h.r9re4tn0bbk9" w:id="1"/>
      <w:bookmarkEnd w:id="1"/>
      <w:r w:rsidDel="00000000" w:rsidR="00000000" w:rsidRPr="00000000">
        <w:rPr>
          <w:rtl w:val="0"/>
        </w:rPr>
        <w:t xml:space="preserve">(PROFESSIONNELS)</w:t>
      </w:r>
    </w:p>
    <w:p w:rsidR="00000000" w:rsidDel="00000000" w:rsidP="00000000" w:rsidRDefault="00000000" w:rsidRPr="00000000" w14:paraId="00000003">
      <w:pPr>
        <w:pStyle w:val="Subtitle"/>
        <w:spacing w:line="240" w:lineRule="auto"/>
        <w:jc w:val="center"/>
        <w:rPr/>
      </w:pPr>
      <w:bookmarkStart w:colFirst="0" w:colLast="0" w:name="_heading=h.a0slfhdrj1ta" w:id="2"/>
      <w:bookmarkEnd w:id="2"/>
      <w:r w:rsidDel="00000000" w:rsidR="00000000" w:rsidRPr="00000000">
        <w:rPr>
          <w:rtl w:val="0"/>
        </w:rPr>
        <w:t xml:space="preserve">Qu’est-ce que l’entrepôt de données de santé &lt; </w:t>
      </w:r>
      <w:r w:rsidDel="00000000" w:rsidR="00000000" w:rsidRPr="00000000">
        <w:rPr>
          <w:shd w:fill="fff2cc" w:val="clear"/>
          <w:rtl w:val="0"/>
        </w:rPr>
        <w:t xml:space="preserve">nom de l'entrepôt</w:t>
      </w:r>
      <w:r w:rsidDel="00000000" w:rsidR="00000000" w:rsidRPr="00000000">
        <w:rPr>
          <w:rtl w:val="0"/>
        </w:rPr>
        <w:t xml:space="preserve"> &gt; ? </w:t>
      </w:r>
    </w:p>
    <w:p w:rsidR="00000000" w:rsidDel="00000000" w:rsidP="00000000" w:rsidRDefault="00000000" w:rsidRPr="00000000" w14:paraId="00000004">
      <w:pPr>
        <w:spacing w:line="240" w:lineRule="auto"/>
        <w:rPr>
          <w:rFonts w:ascii="Tahoma" w:cs="Tahoma" w:eastAsia="Tahoma" w:hAnsi="Tahoma"/>
          <w:b w:val="1"/>
          <w:bCs w:val="1"/>
          <w:color w:val="036287"/>
          <w:sz w:val="24"/>
          <w:szCs w:val="24"/>
        </w:rPr>
      </w:pPr>
      <w:r w:rsidDel="00000000" w:rsidR="00000000" w:rsidRPr="00000000">
        <w:rPr>
          <w:rtl w:val="0"/>
        </w:rPr>
      </w:r>
    </w:p>
    <w:tbl>
      <w:tblPr>
        <w:tblStyle w:val="Table1"/>
        <w:tblW w:w="9640.0" w:type="dxa"/>
        <w:jc w:val="left"/>
        <w:tblInd w:w="-280.0000000000000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40"/>
        <w:tblGridChange w:id="0">
          <w:tblGrid>
            <w:gridCol w:w="9640"/>
          </w:tblGrid>
        </w:tblGridChange>
      </w:tblGrid>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05">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Les données de santé des patients que vous prenez en charge peuvent servir à la recherche, afin de trouver des solutions qui améliorent la santé de tous.</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Pour y parvenir, il faut d’abord pouvoir rassembler ces données. C’est pourquoi l’établissement de santé au sein duquel vous travaillez a </w:t>
            </w:r>
            <w:r w:rsidDel="00000000" w:rsidR="00000000" w:rsidRPr="00000000">
              <w:rPr>
                <w:rFonts w:ascii="Tahoma" w:cs="Tahoma" w:eastAsia="Tahoma" w:hAnsi="Tahoma"/>
                <w:shd w:fill="fff2cc" w:val="clear"/>
                <w:rtl w:val="0"/>
              </w:rPr>
              <w:t xml:space="preserve">créé/participé à la création</w:t>
            </w:r>
            <w:r w:rsidDel="00000000" w:rsidR="00000000" w:rsidRPr="00000000">
              <w:rPr>
                <w:rFonts w:ascii="Tahoma" w:cs="Tahoma" w:eastAsia="Tahoma" w:hAnsi="Tahoma"/>
                <w:rtl w:val="0"/>
              </w:rPr>
              <w:t xml:space="preserve"> d’un “entrepôt” de données de santé. </w:t>
            </w:r>
          </w:p>
          <w:p w:rsidR="00000000" w:rsidDel="00000000" w:rsidP="00000000" w:rsidRDefault="00000000" w:rsidRPr="00000000" w14:paraId="00000006">
            <w:pPr>
              <w:spacing w:line="240" w:lineRule="auto"/>
              <w:jc w:val="both"/>
              <w:rPr>
                <w:rFonts w:ascii="Tahoma" w:cs="Tahoma" w:eastAsia="Tahoma" w:hAnsi="Tahoma"/>
                <w:b w:val="1"/>
                <w:bCs w:val="1"/>
                <w:color w:val="036287"/>
                <w:sz w:val="24"/>
                <w:szCs w:val="24"/>
              </w:rPr>
            </w:pPr>
            <w:r w:rsidDel="00000000" w:rsidR="00000000" w:rsidRPr="00000000">
              <w:rPr>
                <w:rFonts w:ascii="Tahoma" w:cs="Tahoma" w:eastAsia="Tahoma" w:hAnsi="Tahoma"/>
                <w:rtl w:val="0"/>
              </w:rPr>
              <w:t xml:space="preserve">Cette notice est là pour vous fournir un premier niveau d’information sur cet entrepôt. Consultez le site du/de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w:t>
            </w:r>
            <w:r w:rsidDel="00000000" w:rsidR="00000000" w:rsidRPr="00000000">
              <w:rPr>
                <w:rFonts w:ascii="Tahoma" w:cs="Tahoma" w:eastAsia="Tahoma" w:hAnsi="Tahoma"/>
                <w:shd w:fill="fff2cc" w:val="clear"/>
                <w:rtl w:val="0"/>
              </w:rPr>
              <w:t xml:space="preserve">&lt; lien vers la page dédiée à l’EDS sur le site du RT &gt;</w:t>
            </w:r>
            <w:r w:rsidDel="00000000" w:rsidR="00000000" w:rsidRPr="00000000">
              <w:rPr>
                <w:rFonts w:ascii="Tahoma" w:cs="Tahoma" w:eastAsia="Tahoma" w:hAnsi="Tahoma"/>
                <w:rtl w:val="0"/>
              </w:rPr>
              <w:t xml:space="preserve">) pour en savoir plus sur les raisons de l’avoir créé, les personnes qui le gèrent, les données qu’il contient, les droits dont vous disposez…</w:t>
            </w:r>
            <w:r w:rsidDel="00000000" w:rsidR="00000000" w:rsidRPr="00000000">
              <w:rPr>
                <w:rtl w:val="0"/>
              </w:rPr>
            </w:r>
          </w:p>
        </w:tc>
      </w:tr>
    </w:tbl>
    <w:p w:rsidR="00000000" w:rsidDel="00000000" w:rsidP="00000000" w:rsidRDefault="00000000" w:rsidRPr="00000000" w14:paraId="00000007">
      <w:pPr>
        <w:pStyle w:val="Heading1"/>
        <w:numPr>
          <w:ilvl w:val="0"/>
          <w:numId w:val="4"/>
        </w:numPr>
        <w:spacing w:after="0" w:lineRule="auto"/>
        <w:ind w:left="720" w:right="-314.3307086614186" w:hanging="360"/>
        <w:rPr>
          <w:rFonts w:ascii="Tahoma" w:cs="Tahoma" w:eastAsia="Tahoma" w:hAnsi="Tahoma"/>
          <w:b w:val="1"/>
          <w:bCs w:val="1"/>
          <w:color w:val="036287"/>
          <w:sz w:val="30"/>
          <w:szCs w:val="30"/>
        </w:rPr>
      </w:pPr>
      <w:bookmarkStart w:colFirst="0" w:colLast="0" w:name="_heading=h.klctlho2ofly" w:id="3"/>
      <w:bookmarkEnd w:id="3"/>
      <w:r w:rsidDel="00000000" w:rsidR="00000000" w:rsidRPr="00000000">
        <w:rPr>
          <w:rtl w:val="0"/>
        </w:rPr>
        <w:t xml:space="preserve">L’entrepôt &lt;</w:t>
      </w:r>
      <w:r w:rsidDel="00000000" w:rsidR="00000000" w:rsidRPr="00000000">
        <w:rPr>
          <w:shd w:fill="fff2cc" w:val="clear"/>
          <w:rtl w:val="0"/>
        </w:rPr>
        <w:t xml:space="preserve"> nom de l'entrepôt</w:t>
      </w:r>
      <w:r w:rsidDel="00000000" w:rsidR="00000000" w:rsidRPr="00000000">
        <w:rPr>
          <w:rtl w:val="0"/>
        </w:rPr>
        <w:t xml:space="preserve"> &gt;, c’est quoi ?</w:t>
      </w:r>
      <w:r w:rsidDel="00000000" w:rsidR="00000000" w:rsidRPr="00000000">
        <w:rPr>
          <w:rtl w:val="0"/>
        </w:rPr>
      </w:r>
    </w:p>
    <w:p w:rsidR="00000000" w:rsidDel="00000000" w:rsidP="00000000" w:rsidRDefault="00000000" w:rsidRPr="00000000" w14:paraId="00000008">
      <w:pPr>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09">
      <w:pPr>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rtl w:val="0"/>
        </w:rPr>
        <w:t xml:space="preserve">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est un entrepôt de données de santé qui</w:t>
      </w:r>
      <w:r w:rsidDel="00000000" w:rsidR="00000000" w:rsidRPr="00000000">
        <w:rPr>
          <w:rFonts w:ascii="Tahoma" w:cs="Tahoma" w:eastAsia="Tahoma" w:hAnsi="Tahoma"/>
          <w:b w:val="1"/>
          <w:bCs w:val="1"/>
          <w:rtl w:val="0"/>
        </w:rPr>
        <w:t xml:space="preserve"> rassemble un certain nombre de données de santé qui seront utilisées lors de projets d’études de maladies et de leurs traitements</w:t>
      </w:r>
      <w:r w:rsidDel="00000000" w:rsidR="00000000" w:rsidRPr="00000000">
        <w:rPr>
          <w:rFonts w:ascii="Tahoma" w:cs="Tahoma" w:eastAsia="Tahoma" w:hAnsi="Tahoma"/>
          <w:rtl w:val="0"/>
        </w:rPr>
        <w:t xml:space="preserve">, ayant pour but d’améliorer la santé des personnes. Il s’agit  d’un entrepôt de données de santé qui permettra de &lt; </w:t>
      </w:r>
      <w:r w:rsidDel="00000000" w:rsidR="00000000" w:rsidRPr="00000000">
        <w:rPr>
          <w:rFonts w:ascii="Tahoma" w:cs="Tahoma" w:eastAsia="Tahoma" w:hAnsi="Tahoma"/>
          <w:shd w:fill="fff2cc" w:val="clear"/>
          <w:rtl w:val="0"/>
        </w:rPr>
        <w:t xml:space="preserve">citer des domaines généralistes de réutilisation des données</w:t>
      </w:r>
      <w:r w:rsidDel="00000000" w:rsidR="00000000" w:rsidRPr="00000000">
        <w:rPr>
          <w:rFonts w:ascii="Tahoma" w:cs="Tahoma" w:eastAsia="Tahoma" w:hAnsi="Tahoma"/>
          <w:rtl w:val="0"/>
        </w:rPr>
        <w:t xml:space="preserve"> &gt;.</w:t>
      </w:r>
    </w:p>
    <w:p w:rsidR="00000000" w:rsidDel="00000000" w:rsidP="00000000" w:rsidRDefault="00000000" w:rsidRPr="00000000" w14:paraId="0000000A">
      <w:pPr>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0B">
      <w:pPr>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rtl w:val="0"/>
        </w:rPr>
        <w:t xml:space="preserve">Un organisme a décidé de la création de l’entrepôt &lt;</w:t>
      </w:r>
      <w:r w:rsidDel="00000000" w:rsidR="00000000" w:rsidRPr="00000000">
        <w:rPr>
          <w:rFonts w:ascii="Tahoma" w:cs="Tahoma" w:eastAsia="Tahoma" w:hAnsi="Tahoma"/>
          <w:shd w:fill="fff2cc" w:val="clear"/>
          <w:rtl w:val="0"/>
        </w:rPr>
        <w:t xml:space="preserve"> nom de l'entrepôt</w:t>
      </w:r>
      <w:r w:rsidDel="00000000" w:rsidR="00000000" w:rsidRPr="00000000">
        <w:rPr>
          <w:rFonts w:ascii="Tahoma" w:cs="Tahoma" w:eastAsia="Tahoma" w:hAnsi="Tahoma"/>
          <w:rtl w:val="0"/>
        </w:rPr>
        <w:t xml:space="preserve"> &gt; et des moyens pour y parvenir : il s’agit du</w:t>
      </w:r>
      <w:r w:rsidDel="00000000" w:rsidR="00000000" w:rsidRPr="00000000">
        <w:rPr>
          <w:rFonts w:ascii="Tahoma" w:cs="Tahoma" w:eastAsia="Tahoma" w:hAnsi="Tahoma"/>
          <w:b w:val="1"/>
          <w:bCs w:val="1"/>
          <w:rtl w:val="0"/>
        </w:rPr>
        <w:t xml:space="preserve"> &lt; </w:t>
      </w:r>
      <w:r w:rsidDel="00000000" w:rsidR="00000000" w:rsidRPr="00000000">
        <w:rPr>
          <w:rFonts w:ascii="Tahoma" w:cs="Tahoma" w:eastAsia="Tahoma" w:hAnsi="Tahoma"/>
          <w:b w:val="1"/>
          <w:bCs w:val="1"/>
          <w:shd w:fill="fff2cc" w:val="clear"/>
          <w:rtl w:val="0"/>
        </w:rPr>
        <w:t xml:space="preserve">nom du responsable de traitement</w:t>
      </w:r>
      <w:r w:rsidDel="00000000" w:rsidR="00000000" w:rsidRPr="00000000">
        <w:rPr>
          <w:rFonts w:ascii="Tahoma" w:cs="Tahoma" w:eastAsia="Tahoma" w:hAnsi="Tahoma"/>
          <w:b w:val="1"/>
          <w:bCs w:val="1"/>
          <w:rtl w:val="0"/>
        </w:rPr>
        <w:t xml:space="preserve"> &gt;</w:t>
      </w:r>
      <w:r w:rsidDel="00000000" w:rsidR="00000000" w:rsidRPr="00000000">
        <w:rPr>
          <w:rFonts w:ascii="Tahoma" w:cs="Tahoma" w:eastAsia="Tahoma" w:hAnsi="Tahoma"/>
          <w:rtl w:val="0"/>
        </w:rPr>
        <w:t xml:space="preserve">. Le &lt; nom du responsable de traitement &gt; est une structure</w:t>
      </w:r>
      <w:r w:rsidDel="00000000" w:rsidR="00000000" w:rsidRPr="00000000">
        <w:rPr>
          <w:rFonts w:ascii="Tahoma" w:cs="Tahoma" w:eastAsia="Tahoma" w:hAnsi="Tahoma"/>
          <w:shd w:fill="fff2cc" w:val="clear"/>
          <w:rtl w:val="0"/>
        </w:rPr>
        <w:t xml:space="preserve"> publique/privée</w:t>
      </w:r>
      <w:r w:rsidDel="00000000" w:rsidR="00000000" w:rsidRPr="00000000">
        <w:rPr>
          <w:rFonts w:ascii="Tahoma" w:cs="Tahoma" w:eastAsia="Tahoma" w:hAnsi="Tahoma"/>
          <w:rtl w:val="0"/>
        </w:rPr>
        <w:t xml:space="preserve">, située au </w:t>
      </w:r>
      <w:r w:rsidDel="00000000" w:rsidR="00000000" w:rsidRPr="00000000">
        <w:rPr>
          <w:rFonts w:ascii="Tahoma" w:cs="Tahoma" w:eastAsia="Tahoma" w:hAnsi="Tahoma"/>
          <w:highlight w:val="white"/>
          <w:rtl w:val="0"/>
        </w:rPr>
        <w:t xml:space="preserve">&lt;</w:t>
      </w:r>
      <w:r w:rsidDel="00000000" w:rsidR="00000000" w:rsidRPr="00000000">
        <w:rPr>
          <w:rFonts w:ascii="Tahoma" w:cs="Tahoma" w:eastAsia="Tahoma" w:hAnsi="Tahoma"/>
          <w:i w:val="1"/>
          <w:iCs w:val="1"/>
          <w:color w:val="222222"/>
          <w:shd w:fill="fff2cc" w:val="clear"/>
          <w:rtl w:val="0"/>
        </w:rPr>
        <w:t xml:space="preserve"> </w:t>
      </w:r>
      <w:r w:rsidDel="00000000" w:rsidR="00000000" w:rsidRPr="00000000">
        <w:rPr>
          <w:rFonts w:ascii="Tahoma" w:cs="Tahoma" w:eastAsia="Tahoma" w:hAnsi="Tahoma"/>
          <w:color w:val="222222"/>
          <w:shd w:fill="fff2cc" w:val="clear"/>
          <w:rtl w:val="0"/>
        </w:rPr>
        <w:t xml:space="preserve">adresse du RT</w:t>
      </w:r>
      <w:r w:rsidDel="00000000" w:rsidR="00000000" w:rsidRPr="00000000">
        <w:rPr>
          <w:rFonts w:ascii="Tahoma" w:cs="Tahoma" w:eastAsia="Tahoma" w:hAnsi="Tahoma"/>
          <w:i w:val="1"/>
          <w:iCs w:val="1"/>
          <w:color w:val="222222"/>
          <w:rtl w:val="0"/>
        </w:rPr>
        <w:t xml:space="preserve"> </w:t>
      </w:r>
      <w:r w:rsidDel="00000000" w:rsidR="00000000" w:rsidRPr="00000000">
        <w:rPr>
          <w:rFonts w:ascii="Tahoma" w:cs="Tahoma" w:eastAsia="Tahoma" w:hAnsi="Tahoma"/>
          <w:highlight w:val="white"/>
          <w:rtl w:val="0"/>
        </w:rPr>
        <w:t xml:space="preserve">&gt;</w:t>
      </w:r>
      <w:r w:rsidDel="00000000" w:rsidR="00000000" w:rsidRPr="00000000">
        <w:rPr>
          <w:rFonts w:ascii="Tahoma" w:cs="Tahoma" w:eastAsia="Tahoma" w:hAnsi="Tahoma"/>
          <w:rtl w:val="0"/>
        </w:rPr>
        <w:t xml:space="preserve">. Le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est le responsable de traitement de l’entrepôt &lt;</w:t>
      </w:r>
      <w:r w:rsidDel="00000000" w:rsidR="00000000" w:rsidRPr="00000000">
        <w:rPr>
          <w:rFonts w:ascii="Tahoma" w:cs="Tahoma" w:eastAsia="Tahoma" w:hAnsi="Tahoma"/>
          <w:shd w:fill="fff2cc" w:val="clear"/>
          <w:rtl w:val="0"/>
        </w:rPr>
        <w:t xml:space="preserve"> nom de l'entrepôt</w:t>
      </w:r>
      <w:r w:rsidDel="00000000" w:rsidR="00000000" w:rsidRPr="00000000">
        <w:rPr>
          <w:rFonts w:ascii="Tahoma" w:cs="Tahoma" w:eastAsia="Tahoma" w:hAnsi="Tahoma"/>
          <w:rtl w:val="0"/>
        </w:rPr>
        <w:t xml:space="preserve"> &gt;.</w:t>
      </w:r>
    </w:p>
    <w:p w:rsidR="00000000" w:rsidDel="00000000" w:rsidP="00000000" w:rsidRDefault="00000000" w:rsidRPr="00000000" w14:paraId="0000000C">
      <w:pPr>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0D">
      <w:pPr>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rtl w:val="0"/>
        </w:rPr>
        <w:t xml:space="preserve">Pour l’hébergement de cet entrepôt, le &lt;</w:t>
      </w:r>
      <w:r w:rsidDel="00000000" w:rsidR="00000000" w:rsidRPr="00000000">
        <w:rPr>
          <w:rFonts w:ascii="Tahoma" w:cs="Tahoma" w:eastAsia="Tahoma" w:hAnsi="Tahoma"/>
          <w:shd w:fill="fff2cc" w:val="clear"/>
          <w:rtl w:val="0"/>
        </w:rPr>
        <w:t xml:space="preserve"> nom du R</w:t>
      </w:r>
      <w:r w:rsidDel="00000000" w:rsidR="00000000" w:rsidRPr="00000000">
        <w:rPr>
          <w:rFonts w:ascii="Tahoma" w:cs="Tahoma" w:eastAsia="Tahoma" w:hAnsi="Tahoma"/>
          <w:rtl w:val="0"/>
        </w:rPr>
        <w:t xml:space="preserve">T&gt; fait appel à &lt; nom de l'hébergeur &gt; certifié “Hébergeur de données de santé”, qui conserve les données sur des serveurs dédiés situés en &lt; indiquer le lieu de l’hébergement &gt;.</w:t>
      </w:r>
    </w:p>
    <w:p w:rsidR="00000000" w:rsidDel="00000000" w:rsidP="00000000" w:rsidRDefault="00000000" w:rsidRPr="00000000" w14:paraId="0000000E">
      <w:pPr>
        <w:pStyle w:val="Heading1"/>
        <w:numPr>
          <w:ilvl w:val="0"/>
          <w:numId w:val="4"/>
        </w:numPr>
        <w:spacing w:after="120" w:lineRule="auto"/>
        <w:ind w:left="720" w:right="-314.3307086614186" w:hanging="360"/>
        <w:rPr>
          <w:rFonts w:ascii="Tahoma" w:cs="Tahoma" w:eastAsia="Tahoma" w:hAnsi="Tahoma"/>
          <w:b w:val="1"/>
          <w:bCs w:val="1"/>
          <w:color w:val="036287"/>
          <w:sz w:val="30"/>
          <w:szCs w:val="30"/>
        </w:rPr>
      </w:pPr>
      <w:bookmarkStart w:colFirst="0" w:colLast="0" w:name="_heading=h.614bcynkkgl4" w:id="4"/>
      <w:bookmarkEnd w:id="4"/>
      <w:r w:rsidDel="00000000" w:rsidR="00000000" w:rsidRPr="00000000">
        <w:rPr>
          <w:rtl w:val="0"/>
        </w:rPr>
        <w:t xml:space="preserve">Quelles données sont dans l’entrepôt de données de santé ?</w:t>
      </w:r>
      <w:r w:rsidDel="00000000" w:rsidR="00000000" w:rsidRPr="00000000">
        <w:rPr>
          <w:rtl w:val="0"/>
        </w:rPr>
      </w:r>
    </w:p>
    <w:p w:rsidR="00000000" w:rsidDel="00000000" w:rsidP="00000000" w:rsidRDefault="00000000" w:rsidRPr="00000000" w14:paraId="0000000F">
      <w:pPr>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rtl w:val="0"/>
        </w:rPr>
        <w:t xml:space="preserve">Les données vous concernant qui sont versées dans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ont été </w:t>
      </w:r>
      <w:r w:rsidDel="00000000" w:rsidR="00000000" w:rsidRPr="00000000">
        <w:rPr>
          <w:rFonts w:ascii="Tahoma" w:cs="Tahoma" w:eastAsia="Tahoma" w:hAnsi="Tahoma"/>
          <w:b w:val="1"/>
          <w:bCs w:val="1"/>
          <w:rtl w:val="0"/>
        </w:rPr>
        <w:t xml:space="preserve">collectées lors de votre activité professionnelle au sein de &lt;</w:t>
      </w:r>
      <w:r w:rsidDel="00000000" w:rsidR="00000000" w:rsidRPr="00000000">
        <w:rPr>
          <w:rFonts w:ascii="Tahoma" w:cs="Tahoma" w:eastAsia="Tahoma" w:hAnsi="Tahoma"/>
          <w:b w:val="1"/>
          <w:bCs w:val="1"/>
          <w:shd w:fill="fff2cc" w:val="clear"/>
          <w:rtl w:val="0"/>
        </w:rPr>
        <w:t xml:space="preserve">à/au/aux nom de l’établissement</w:t>
      </w:r>
      <w:r w:rsidDel="00000000" w:rsidR="00000000" w:rsidRPr="00000000">
        <w:rPr>
          <w:rFonts w:ascii="Tahoma" w:cs="Tahoma" w:eastAsia="Tahoma" w:hAnsi="Tahoma"/>
          <w:b w:val="1"/>
          <w:bCs w:val="1"/>
          <w:rtl w:val="0"/>
        </w:rPr>
        <w:t xml:space="preserve"> &gt;</w:t>
      </w:r>
      <w:r w:rsidDel="00000000" w:rsidR="00000000" w:rsidRPr="00000000">
        <w:rPr>
          <w:rFonts w:ascii="Tahoma" w:cs="Tahoma" w:eastAsia="Tahoma" w:hAnsi="Tahoma"/>
          <w:rtl w:val="0"/>
        </w:rPr>
        <w:t xml:space="preserve">. </w:t>
      </w:r>
    </w:p>
    <w:p w:rsidR="00000000" w:rsidDel="00000000" w:rsidP="00000000" w:rsidRDefault="00000000" w:rsidRPr="00000000" w14:paraId="00000010">
      <w:pPr>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i w:val="1"/>
          <w:iCs w:val="1"/>
          <w:shd w:fill="fff2cc" w:val="clear"/>
          <w:rtl w:val="0"/>
        </w:rPr>
        <w:t xml:space="preserve">[Option si appariement avec les données de la base principale du SNDS </w:t>
      </w:r>
      <w:r w:rsidDel="00000000" w:rsidR="00000000" w:rsidRPr="00000000">
        <w:rPr>
          <w:rFonts w:ascii="Tahoma" w:cs="Tahoma" w:eastAsia="Tahoma" w:hAnsi="Tahoma"/>
          <w:rtl w:val="0"/>
        </w:rPr>
        <w:t xml:space="preserve">:] Elles peuvent aussi provenir de ce que l’on appelle la base principale du Système National des Données de Santé</w:t>
      </w:r>
      <w:r w:rsidDel="00000000" w:rsidR="00000000" w:rsidRPr="00000000">
        <w:rPr>
          <w:rFonts w:ascii="Tahoma" w:cs="Tahoma" w:eastAsia="Tahoma" w:hAnsi="Tahoma"/>
          <w:vertAlign w:val="superscript"/>
        </w:rPr>
        <w:footnoteReference w:customMarkFollows="0" w:id="0"/>
      </w:r>
      <w:r w:rsidDel="00000000" w:rsidR="00000000" w:rsidRPr="00000000">
        <w:rPr>
          <w:rFonts w:ascii="Tahoma" w:cs="Tahoma" w:eastAsia="Tahoma" w:hAnsi="Tahoma"/>
          <w:rtl w:val="0"/>
        </w:rPr>
        <w:t xml:space="preserve">.</w:t>
      </w:r>
    </w:p>
    <w:p w:rsidR="00000000" w:rsidDel="00000000" w:rsidP="00000000" w:rsidRDefault="00000000" w:rsidRPr="00000000" w14:paraId="00000011">
      <w:pPr>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12">
      <w:pPr>
        <w:spacing w:line="240" w:lineRule="auto"/>
        <w:ind w:left="-283.46456692913375" w:right="-314.3307086614186" w:firstLine="0"/>
        <w:jc w:val="both"/>
        <w:rPr>
          <w:rFonts w:ascii="Tahoma" w:cs="Tahoma" w:eastAsia="Tahoma" w:hAnsi="Tahoma"/>
        </w:rPr>
      </w:pPr>
      <w:r w:rsidDel="00000000" w:rsidR="00000000" w:rsidRPr="00000000">
        <w:rPr>
          <w:rFonts w:ascii="Tahoma" w:cs="Tahoma" w:eastAsia="Tahoma" w:hAnsi="Tahoma"/>
          <w:rtl w:val="0"/>
        </w:rPr>
        <w:t xml:space="preserve">L’entrepôt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b w:val="1"/>
          <w:bCs w:val="1"/>
          <w:shd w:fill="fff2cc" w:val="clear"/>
          <w:rtl w:val="0"/>
        </w:rPr>
        <w:t xml:space="preserve">nom de l’EDS</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rtl w:val="0"/>
        </w:rPr>
        <w:t xml:space="preserve">&gt; </w:t>
      </w:r>
      <w:r w:rsidDel="00000000" w:rsidR="00000000" w:rsidRPr="00000000">
        <w:rPr>
          <w:rFonts w:ascii="Tahoma" w:cs="Tahoma" w:eastAsia="Tahoma" w:hAnsi="Tahoma"/>
          <w:b w:val="1"/>
          <w:bCs w:val="1"/>
          <w:rtl w:val="0"/>
        </w:rPr>
        <w:t xml:space="preserve">ne contient aucune donnée administrative permettant de vous identifier </w:t>
      </w:r>
      <w:r w:rsidDel="00000000" w:rsidR="00000000" w:rsidRPr="00000000">
        <w:rPr>
          <w:rFonts w:ascii="Tahoma" w:cs="Tahoma" w:eastAsia="Tahoma" w:hAnsi="Tahoma"/>
          <w:rtl w:val="0"/>
        </w:rPr>
        <w:t xml:space="preserve">directement telle que les noms, les prénoms, les coordonnées postales, électroniques et téléphoniques, les coordonnées bancaires ou le numéro de sécurité sociale.</w:t>
      </w:r>
    </w:p>
    <w:p w:rsidR="00000000" w:rsidDel="00000000" w:rsidP="00000000" w:rsidRDefault="00000000" w:rsidRPr="00000000" w14:paraId="00000013">
      <w:pPr>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14">
      <w:pPr>
        <w:pStyle w:val="Heading1"/>
        <w:numPr>
          <w:ilvl w:val="0"/>
          <w:numId w:val="4"/>
        </w:numPr>
        <w:spacing w:after="0" w:lineRule="auto"/>
        <w:ind w:left="720" w:right="-314.3307086614186" w:hanging="360"/>
        <w:rPr>
          <w:rFonts w:ascii="Tahoma" w:cs="Tahoma" w:eastAsia="Tahoma" w:hAnsi="Tahoma"/>
          <w:b w:val="1"/>
          <w:bCs w:val="1"/>
          <w:color w:val="036287"/>
          <w:sz w:val="30"/>
          <w:szCs w:val="30"/>
        </w:rPr>
      </w:pPr>
      <w:bookmarkStart w:colFirst="0" w:colLast="0" w:name="_heading=h.8mo9mnttk8gw" w:id="5"/>
      <w:bookmarkEnd w:id="5"/>
      <w:r w:rsidDel="00000000" w:rsidR="00000000" w:rsidRPr="00000000">
        <w:rPr>
          <w:rtl w:val="0"/>
        </w:rPr>
        <w:t xml:space="preserve">Suis-je obligé(e) de participer à l’entrepôt ? </w:t>
      </w:r>
      <w:r w:rsidDel="00000000" w:rsidR="00000000" w:rsidRPr="00000000">
        <w:rPr>
          <w:rtl w:val="0"/>
        </w:rPr>
      </w:r>
    </w:p>
    <w:p w:rsidR="00000000" w:rsidDel="00000000" w:rsidP="00000000" w:rsidRDefault="00000000" w:rsidRPr="00000000" w14:paraId="00000015">
      <w:pPr>
        <w:widowControl w:val="0"/>
        <w:spacing w:line="240" w:lineRule="auto"/>
        <w:ind w:left="-283.4645669291339" w:right="-314.3307086614186"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16">
      <w:pPr>
        <w:widowControl w:val="0"/>
        <w:spacing w:line="240" w:lineRule="auto"/>
        <w:ind w:left="-283.4645669291339" w:right="-314.3307086614186" w:firstLine="0"/>
        <w:jc w:val="both"/>
        <w:rPr>
          <w:rFonts w:ascii="Tahoma" w:cs="Tahoma" w:eastAsia="Tahoma" w:hAnsi="Tahoma"/>
        </w:rPr>
      </w:pPr>
      <w:r w:rsidDel="00000000" w:rsidR="00000000" w:rsidRPr="00000000">
        <w:rPr>
          <w:rFonts w:ascii="Tahoma" w:cs="Tahoma" w:eastAsia="Tahoma" w:hAnsi="Tahoma"/>
          <w:rtl w:val="0"/>
        </w:rPr>
        <w:t xml:space="preserve">Vous disposez de </w:t>
      </w:r>
      <w:r w:rsidDel="00000000" w:rsidR="00000000" w:rsidRPr="00000000">
        <w:rPr>
          <w:rFonts w:ascii="Tahoma" w:cs="Tahoma" w:eastAsia="Tahoma" w:hAnsi="Tahoma"/>
          <w:b w:val="1"/>
          <w:bCs w:val="1"/>
          <w:rtl w:val="0"/>
        </w:rPr>
        <w:t xml:space="preserve">plusieurs droits sur les données vous concernant</w:t>
      </w:r>
      <w:r w:rsidDel="00000000" w:rsidR="00000000" w:rsidRPr="00000000">
        <w:rPr>
          <w:rFonts w:ascii="Tahoma" w:cs="Tahoma" w:eastAsia="Tahoma" w:hAnsi="Tahoma"/>
          <w:rtl w:val="0"/>
        </w:rPr>
        <w:t xml:space="preserve"> versées dans cet entrepôt : le droit de consulter ou de corriger ces données, de vous opposer à leur utilisation, le droit de demander leur effacement et le droit de demander la limitation de leur utilisation. </w:t>
      </w:r>
    </w:p>
    <w:p w:rsidR="00000000" w:rsidDel="00000000" w:rsidP="00000000" w:rsidRDefault="00000000" w:rsidRPr="00000000" w14:paraId="00000017">
      <w:pPr>
        <w:widowControl w:val="0"/>
        <w:spacing w:line="240" w:lineRule="auto"/>
        <w:ind w:left="-283.4645669291339" w:right="-314.3307086614186" w:firstLine="0"/>
        <w:jc w:val="both"/>
        <w:rPr>
          <w:rFonts w:ascii="Tahoma" w:cs="Tahoma" w:eastAsia="Tahoma" w:hAnsi="Tahoma"/>
          <w:highlight w:val="white"/>
        </w:rPr>
      </w:pPr>
      <w:r w:rsidDel="00000000" w:rsidR="00000000" w:rsidRPr="00000000">
        <w:rPr>
          <w:rFonts w:ascii="Tahoma" w:cs="Tahoma" w:eastAsia="Tahoma" w:hAnsi="Tahoma"/>
          <w:rtl w:val="0"/>
        </w:rPr>
        <w:br w:type="textWrapping"/>
        <w:t xml:space="preserve">Pour exercer ces droits, il faut</w:t>
      </w:r>
      <w:r w:rsidDel="00000000" w:rsidR="00000000" w:rsidRPr="00000000">
        <w:rPr>
          <w:rFonts w:ascii="Tahoma" w:cs="Tahoma" w:eastAsia="Tahoma" w:hAnsi="Tahoma"/>
          <w:b w:val="1"/>
          <w:bCs w:val="1"/>
          <w:rtl w:val="0"/>
        </w:rPr>
        <w:t xml:space="preserve"> contacter le délégué à la protection des données du &lt;</w:t>
      </w:r>
      <w:r w:rsidDel="00000000" w:rsidR="00000000" w:rsidRPr="00000000">
        <w:rPr>
          <w:rFonts w:ascii="Tahoma" w:cs="Tahoma" w:eastAsia="Tahoma" w:hAnsi="Tahoma"/>
          <w:b w:val="1"/>
          <w:bCs w:val="1"/>
          <w:shd w:fill="fff2cc" w:val="clear"/>
          <w:rtl w:val="0"/>
        </w:rPr>
        <w:t xml:space="preserve"> nom du responsable de traitement</w:t>
      </w:r>
      <w:r w:rsidDel="00000000" w:rsidR="00000000" w:rsidRPr="00000000">
        <w:rPr>
          <w:rFonts w:ascii="Tahoma" w:cs="Tahoma" w:eastAsia="Tahoma" w:hAnsi="Tahoma"/>
          <w:b w:val="1"/>
          <w:bCs w:val="1"/>
          <w:rtl w:val="0"/>
        </w:rPr>
        <w:t xml:space="preserve"> &gt;. </w:t>
      </w:r>
      <w:r w:rsidDel="00000000" w:rsidR="00000000" w:rsidRPr="00000000">
        <w:rPr>
          <w:rtl w:val="0"/>
        </w:rPr>
      </w:r>
    </w:p>
    <w:p w:rsidR="00000000" w:rsidDel="00000000" w:rsidP="00000000" w:rsidRDefault="00000000" w:rsidRPr="00000000" w14:paraId="00000018">
      <w:pPr>
        <w:widowControl w:val="0"/>
        <w:spacing w:line="240" w:lineRule="auto"/>
        <w:jc w:val="both"/>
        <w:rPr>
          <w:rFonts w:ascii="Tahoma" w:cs="Tahoma" w:eastAsia="Tahoma" w:hAnsi="Tahoma"/>
        </w:rPr>
      </w:pPr>
      <w:r w:rsidDel="00000000" w:rsidR="00000000" w:rsidRPr="00000000">
        <w:rPr>
          <w:rtl w:val="0"/>
        </w:rPr>
      </w:r>
    </w:p>
    <w:tbl>
      <w:tblPr>
        <w:tblStyle w:val="Table2"/>
        <w:tblW w:w="9585.0" w:type="dxa"/>
        <w:jc w:val="left"/>
        <w:tblInd w:w="-2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65"/>
        <w:gridCol w:w="2685"/>
        <w:gridCol w:w="4035"/>
        <w:tblGridChange w:id="0">
          <w:tblGrid>
            <w:gridCol w:w="2865"/>
            <w:gridCol w:w="2685"/>
            <w:gridCol w:w="4035"/>
          </w:tblGrid>
        </w:tblGridChange>
      </w:tblGrid>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Organisme</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électroniques</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postales</w:t>
            </w:r>
          </w:p>
        </w:tc>
      </w:tr>
      <w:tr>
        <w:trPr>
          <w:cantSplit w:val="0"/>
          <w:trHeight w:val="422.8125" w:hRule="atLeast"/>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&lt; </w:t>
            </w:r>
            <w:r w:rsidDel="00000000" w:rsidR="00000000" w:rsidRPr="00000000">
              <w:rPr>
                <w:rFonts w:ascii="Tahoma" w:cs="Tahoma" w:eastAsia="Tahoma" w:hAnsi="Tahoma"/>
                <w:sz w:val="20"/>
                <w:szCs w:val="20"/>
                <w:shd w:fill="fff2cc" w:val="clear"/>
                <w:rtl w:val="0"/>
              </w:rPr>
              <w:t xml:space="preserve">Nom de l’établissement</w:t>
            </w:r>
            <w:r w:rsidDel="00000000" w:rsidR="00000000" w:rsidRPr="00000000">
              <w:rPr>
                <w:rFonts w:ascii="Tahoma" w:cs="Tahoma" w:eastAsia="Tahoma" w:hAnsi="Tahoma"/>
                <w:sz w:val="20"/>
                <w:szCs w:val="20"/>
                <w:rtl w:val="0"/>
              </w:rPr>
              <w:t xml:space="preserve"> &gt;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&lt; </w:t>
            </w:r>
            <w:r w:rsidDel="00000000" w:rsidR="00000000" w:rsidRPr="00000000">
              <w:rPr>
                <w:rFonts w:ascii="Tahoma" w:cs="Tahoma" w:eastAsia="Tahoma" w:hAnsi="Tahoma"/>
                <w:sz w:val="20"/>
                <w:szCs w:val="20"/>
                <w:shd w:fill="fff2cc" w:val="clear"/>
                <w:rtl w:val="0"/>
              </w:rPr>
              <w:t xml:space="preserve">Adresse du DPD</w:t>
            </w:r>
            <w:r w:rsidDel="00000000" w:rsidR="00000000" w:rsidRPr="00000000">
              <w:rPr>
                <w:rFonts w:ascii="Tahoma" w:cs="Tahoma" w:eastAsia="Tahoma" w:hAnsi="Tahoma"/>
                <w:sz w:val="20"/>
                <w:szCs w:val="20"/>
                <w:rtl w:val="0"/>
              </w:rPr>
              <w:t xml:space="preserve"> &gt;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&lt; </w:t>
            </w:r>
            <w:r w:rsidDel="00000000" w:rsidR="00000000" w:rsidRPr="00000000">
              <w:rPr>
                <w:rFonts w:ascii="Tahoma" w:cs="Tahoma" w:eastAsia="Tahoma" w:hAnsi="Tahoma"/>
                <w:sz w:val="20"/>
                <w:szCs w:val="20"/>
                <w:shd w:fill="fff2cc" w:val="clear"/>
                <w:rtl w:val="0"/>
              </w:rPr>
              <w:t xml:space="preserve">Coordonnées postales du DPD</w:t>
            </w:r>
            <w:r w:rsidDel="00000000" w:rsidR="00000000" w:rsidRPr="00000000">
              <w:rPr>
                <w:rFonts w:ascii="Tahoma" w:cs="Tahoma" w:eastAsia="Tahoma" w:hAnsi="Tahoma"/>
                <w:sz w:val="20"/>
                <w:szCs w:val="20"/>
                <w:rtl w:val="0"/>
              </w:rPr>
              <w:t xml:space="preserve"> &gt;</w:t>
            </w:r>
          </w:p>
        </w:tc>
      </w:tr>
    </w:tbl>
    <w:p w:rsidR="00000000" w:rsidDel="00000000" w:rsidP="00000000" w:rsidRDefault="00000000" w:rsidRPr="00000000" w14:paraId="0000001F">
      <w:pPr>
        <w:pStyle w:val="Title"/>
        <w:rPr/>
      </w:pPr>
      <w:bookmarkStart w:colFirst="0" w:colLast="0" w:name="_heading=h.11sl6vws5gsl" w:id="6"/>
      <w:bookmarkEnd w:id="6"/>
      <w:r w:rsidDel="00000000" w:rsidR="00000000" w:rsidRPr="00000000">
        <w:br w:type="page"/>
      </w:r>
      <w:r w:rsidDel="00000000" w:rsidR="00000000" w:rsidRPr="00000000">
        <w:rPr>
          <w:rtl w:val="0"/>
        </w:rPr>
      </w:r>
    </w:p>
    <w:p w:rsidR="00000000" w:rsidDel="00000000" w:rsidP="00000000" w:rsidRDefault="00000000" w:rsidRPr="00000000" w14:paraId="00000020">
      <w:pPr>
        <w:pStyle w:val="Title"/>
        <w:rPr/>
      </w:pPr>
      <w:bookmarkStart w:colFirst="0" w:colLast="0" w:name="_heading=h.29e0t08ajt" w:id="7"/>
      <w:bookmarkEnd w:id="7"/>
      <w:r w:rsidDel="00000000" w:rsidR="00000000" w:rsidRPr="00000000">
        <w:rPr>
          <w:rtl w:val="0"/>
        </w:rPr>
        <w:t xml:space="preserve">NOTE D’INFORMATION INDIVIDUELLE LONGUE</w:t>
      </w:r>
    </w:p>
    <w:p w:rsidR="00000000" w:rsidDel="00000000" w:rsidP="00000000" w:rsidRDefault="00000000" w:rsidRPr="00000000" w14:paraId="00000021">
      <w:pPr>
        <w:pStyle w:val="Title"/>
        <w:spacing w:line="240" w:lineRule="auto"/>
        <w:jc w:val="center"/>
        <w:rPr/>
      </w:pPr>
      <w:bookmarkStart w:colFirst="0" w:colLast="0" w:name="_heading=h.vunvc4didrx4" w:id="8"/>
      <w:bookmarkEnd w:id="8"/>
      <w:r w:rsidDel="00000000" w:rsidR="00000000" w:rsidRPr="00000000">
        <w:rPr>
          <w:rtl w:val="0"/>
        </w:rPr>
        <w:t xml:space="preserve">(PROFESSIONNELS)</w:t>
      </w:r>
    </w:p>
    <w:p w:rsidR="00000000" w:rsidDel="00000000" w:rsidP="00000000" w:rsidRDefault="00000000" w:rsidRPr="00000000" w14:paraId="00000022">
      <w:pPr>
        <w:pStyle w:val="Subtitle"/>
        <w:spacing w:line="240" w:lineRule="auto"/>
        <w:jc w:val="center"/>
        <w:rPr/>
      </w:pPr>
      <w:bookmarkStart w:colFirst="0" w:colLast="0" w:name="_heading=h.lpo1wvp924va" w:id="9"/>
      <w:bookmarkEnd w:id="9"/>
      <w:r w:rsidDel="00000000" w:rsidR="00000000" w:rsidRPr="00000000">
        <w:rPr>
          <w:rtl w:val="0"/>
        </w:rPr>
        <w:t xml:space="preserve">Qu’est-ce que l’entrepôt de données de santé &lt;</w:t>
      </w:r>
      <w:r w:rsidDel="00000000" w:rsidR="00000000" w:rsidRPr="00000000">
        <w:rPr>
          <w:shd w:fill="fff2cc" w:val="clear"/>
          <w:rtl w:val="0"/>
        </w:rPr>
        <w:t xml:space="preserve"> nom de l'entrepôt</w:t>
      </w:r>
      <w:r w:rsidDel="00000000" w:rsidR="00000000" w:rsidRPr="00000000">
        <w:rPr>
          <w:rtl w:val="0"/>
        </w:rPr>
        <w:t xml:space="preserve"> &gt; ? </w:t>
      </w:r>
    </w:p>
    <w:p w:rsidR="00000000" w:rsidDel="00000000" w:rsidP="00000000" w:rsidRDefault="00000000" w:rsidRPr="00000000" w14:paraId="00000023">
      <w:pPr>
        <w:spacing w:line="240" w:lineRule="auto"/>
        <w:jc w:val="both"/>
        <w:rPr>
          <w:rFonts w:ascii="Tahoma" w:cs="Tahoma" w:eastAsia="Tahoma" w:hAnsi="Tahoma"/>
          <w:b w:val="1"/>
          <w:bCs w:val="1"/>
          <w:color w:val="036287"/>
          <w:sz w:val="24"/>
          <w:szCs w:val="24"/>
        </w:rPr>
      </w:pPr>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24">
            <w:pPr>
              <w:spacing w:line="240" w:lineRule="auto"/>
              <w:jc w:val="both"/>
              <w:rPr>
                <w:rFonts w:ascii="Tahoma" w:cs="Tahoma" w:eastAsia="Tahoma" w:hAnsi="Tahoma"/>
                <w:b w:val="1"/>
                <w:bCs w:val="1"/>
              </w:rPr>
            </w:pPr>
            <w:r w:rsidDel="00000000" w:rsidR="00000000" w:rsidRPr="00000000">
              <w:rPr>
                <w:rFonts w:ascii="Tahoma" w:cs="Tahoma" w:eastAsia="Tahoma" w:hAnsi="Tahoma"/>
                <w:b w:val="1"/>
                <w:bCs w:val="1"/>
                <w:rtl w:val="0"/>
              </w:rPr>
              <w:t xml:space="preserve">Cette notice a été créée pour vous. Vous y trouverez des informations sur les raisons qui font que vos données personnelles peuvent être recueillies et utilisées.</w:t>
            </w:r>
          </w:p>
          <w:p w:rsidR="00000000" w:rsidDel="00000000" w:rsidP="00000000" w:rsidRDefault="00000000" w:rsidRPr="00000000" w14:paraId="00000025">
            <w:pPr>
              <w:spacing w:line="240" w:lineRule="auto"/>
              <w:jc w:val="both"/>
              <w:rPr>
                <w:rFonts w:ascii="Tahoma" w:cs="Tahoma" w:eastAsia="Tahoma" w:hAnsi="Tahoma"/>
                <w:b w:val="1"/>
                <w:bCs w:val="1"/>
              </w:rPr>
            </w:pPr>
            <w:r w:rsidDel="00000000" w:rsidR="00000000" w:rsidRPr="00000000">
              <w:rPr>
                <w:rtl w:val="0"/>
              </w:rPr>
            </w:r>
          </w:p>
          <w:p w:rsidR="00000000" w:rsidDel="00000000" w:rsidP="00000000" w:rsidRDefault="00000000" w:rsidRPr="00000000" w14:paraId="00000026">
            <w:pPr>
              <w:spacing w:line="240" w:lineRule="auto"/>
              <w:jc w:val="both"/>
              <w:rPr>
                <w:rFonts w:ascii="Tahoma" w:cs="Tahoma" w:eastAsia="Tahoma" w:hAnsi="Tahoma"/>
              </w:rPr>
            </w:pPr>
            <w:r w:rsidDel="00000000" w:rsidR="00000000" w:rsidRPr="00000000">
              <w:rPr>
                <w:rFonts w:ascii="Tahoma" w:cs="Tahoma" w:eastAsia="Tahoma" w:hAnsi="Tahoma"/>
                <w:b w:val="1"/>
                <w:bCs w:val="1"/>
                <w:rtl w:val="0"/>
              </w:rPr>
              <w:t xml:space="preserve">Les données de santé des patients que vous prenez en charge peuvent servir à la recherche, afin de trouver des solutions qui améliorent la santé de tous. </w:t>
            </w:r>
            <w:r w:rsidDel="00000000" w:rsidR="00000000" w:rsidRPr="00000000">
              <w:rPr>
                <w:rtl w:val="0"/>
              </w:rPr>
            </w:r>
          </w:p>
          <w:p w:rsidR="00000000" w:rsidDel="00000000" w:rsidP="00000000" w:rsidRDefault="00000000" w:rsidRPr="00000000" w14:paraId="00000027">
            <w:pPr>
              <w:spacing w:line="240" w:lineRule="auto"/>
              <w:jc w:val="both"/>
              <w:rPr>
                <w:rFonts w:ascii="Tahoma" w:cs="Tahoma" w:eastAsia="Tahoma" w:hAnsi="Tahoma"/>
              </w:rPr>
            </w:pPr>
            <w:r w:rsidDel="00000000" w:rsidR="00000000" w:rsidRPr="00000000">
              <w:rPr>
                <w:rFonts w:ascii="Tahoma" w:cs="Tahoma" w:eastAsia="Tahoma" w:hAnsi="Tahoma"/>
                <w:rtl w:val="0"/>
              </w:rPr>
              <w:t xml:space="preserve">Pour y parvenir, il faut d’abord pouvoir rassembler ces données. C’est pourquoi l’établissement de santé au sein duquel vous travaillez a </w:t>
            </w:r>
            <w:r w:rsidDel="00000000" w:rsidR="00000000" w:rsidRPr="00000000">
              <w:rPr>
                <w:rFonts w:ascii="Tahoma" w:cs="Tahoma" w:eastAsia="Tahoma" w:hAnsi="Tahoma"/>
                <w:shd w:fill="fff2cc" w:val="clear"/>
                <w:rtl w:val="0"/>
              </w:rPr>
              <w:t xml:space="preserve">créé/ participé à la création d’</w:t>
            </w:r>
            <w:r w:rsidDel="00000000" w:rsidR="00000000" w:rsidRPr="00000000">
              <w:rPr>
                <w:rFonts w:ascii="Tahoma" w:cs="Tahoma" w:eastAsia="Tahoma" w:hAnsi="Tahoma"/>
                <w:rtl w:val="0"/>
              </w:rPr>
              <w:t xml:space="preserve">un “entrepôt” de données de santé. Et comme y sont stockées des données de santé contenues dans le dossier médical de patients dont vous assurez le suivi, cet entrepôt contient également des données personnelles vous concernant collectées dans ce cadre, telles que votre spécialité médicale. </w:t>
            </w:r>
          </w:p>
          <w:p w:rsidR="00000000" w:rsidDel="00000000" w:rsidP="00000000" w:rsidRDefault="00000000" w:rsidRPr="00000000" w14:paraId="00000028">
            <w:pPr>
              <w:spacing w:line="240" w:lineRule="auto"/>
              <w:jc w:val="both"/>
              <w:rPr>
                <w:rFonts w:ascii="Tahoma" w:cs="Tahoma" w:eastAsia="Tahoma" w:hAnsi="Tahoma"/>
                <w:b w:val="1"/>
                <w:bCs w:val="1"/>
                <w:color w:val="036287"/>
                <w:sz w:val="24"/>
                <w:szCs w:val="24"/>
              </w:rPr>
            </w:pPr>
            <w:r w:rsidDel="00000000" w:rsidR="00000000" w:rsidRPr="00000000">
              <w:rPr>
                <w:rFonts w:ascii="Tahoma" w:cs="Tahoma" w:eastAsia="Tahoma" w:hAnsi="Tahoma"/>
                <w:rtl w:val="0"/>
              </w:rPr>
              <w:t xml:space="preserve">Vous trouverez ci-dessous toutes les informations sur cet entrepôt de données de santé : les raisons de l’avoir créé, les personnes qui le gèrent, les droits dont vous disposez…</w:t>
            </w:r>
            <w:r w:rsidDel="00000000" w:rsidR="00000000" w:rsidRPr="00000000">
              <w:rPr>
                <w:rtl w:val="0"/>
              </w:rPr>
            </w:r>
          </w:p>
        </w:tc>
      </w:tr>
    </w:tbl>
    <w:p w:rsidR="00000000" w:rsidDel="00000000" w:rsidP="00000000" w:rsidRDefault="00000000" w:rsidRPr="00000000" w14:paraId="00000029">
      <w:pPr>
        <w:pStyle w:val="Heading1"/>
        <w:numPr>
          <w:ilvl w:val="0"/>
          <w:numId w:val="5"/>
        </w:numPr>
        <w:spacing w:line="240" w:lineRule="auto"/>
        <w:ind w:left="720" w:hanging="360"/>
        <w:jc w:val="both"/>
        <w:rPr/>
      </w:pPr>
      <w:bookmarkStart w:colFirst="0" w:colLast="0" w:name="_heading=h.8cy58ekftegx" w:id="10"/>
      <w:bookmarkEnd w:id="10"/>
      <w:r w:rsidDel="00000000" w:rsidR="00000000" w:rsidRPr="00000000">
        <w:rPr>
          <w:rtl w:val="0"/>
        </w:rPr>
        <w:t xml:space="preserve">L’entrepôt &lt; </w:t>
      </w:r>
      <w:r w:rsidDel="00000000" w:rsidR="00000000" w:rsidRPr="00000000">
        <w:rPr>
          <w:shd w:fill="fff2cc" w:val="clear"/>
          <w:rtl w:val="0"/>
        </w:rPr>
        <w:t xml:space="preserve">nom de l'entrepôt</w:t>
      </w:r>
      <w:r w:rsidDel="00000000" w:rsidR="00000000" w:rsidRPr="00000000">
        <w:rPr>
          <w:rtl w:val="0"/>
        </w:rPr>
        <w:t xml:space="preserve"> &gt;, c’est quoi ?</w:t>
      </w:r>
    </w:p>
    <w:p w:rsidR="00000000" w:rsidDel="00000000" w:rsidP="00000000" w:rsidRDefault="00000000" w:rsidRPr="00000000" w14:paraId="0000002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2B">
      <w:pPr>
        <w:spacing w:line="240" w:lineRule="auto"/>
        <w:jc w:val="both"/>
        <w:rPr>
          <w:rFonts w:ascii="Tahoma" w:cs="Tahoma" w:eastAsia="Tahoma" w:hAnsi="Tahoma"/>
        </w:rPr>
      </w:pPr>
      <w:r w:rsidDel="00000000" w:rsidR="00000000" w:rsidRPr="00000000">
        <w:rPr>
          <w:rFonts w:ascii="Tahoma" w:cs="Tahoma" w:eastAsia="Tahoma" w:hAnsi="Tahoma"/>
          <w:rtl w:val="0"/>
        </w:rPr>
        <w:t xml:space="preserve">Un entrepôt de données de santé rassemble un certain nombre de données de santé qui seront utilisées lors de projets, d’études et de leurs traitements, ayant pour but d’améliorer la santé des personnes. </w:t>
      </w:r>
    </w:p>
    <w:p w:rsidR="00000000" w:rsidDel="00000000" w:rsidP="00000000" w:rsidRDefault="00000000" w:rsidRPr="00000000" w14:paraId="0000002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2D">
      <w:pPr>
        <w:spacing w:line="240" w:lineRule="auto"/>
        <w:jc w:val="both"/>
        <w:rPr>
          <w:rFonts w:ascii="Tahoma" w:cs="Tahoma" w:eastAsia="Tahoma" w:hAnsi="Tahoma"/>
        </w:rPr>
      </w:pPr>
      <w:r w:rsidDel="00000000" w:rsidR="00000000" w:rsidRPr="00000000">
        <w:rPr>
          <w:rFonts w:ascii="Tahoma" w:cs="Tahoma" w:eastAsia="Tahoma" w:hAnsi="Tahoma"/>
          <w:rtl w:val="0"/>
        </w:rPr>
        <w:t xml:space="preserve">L’objectif de l’utilisation de vos données personnelles est de </w:t>
      </w:r>
      <w:r w:rsidDel="00000000" w:rsidR="00000000" w:rsidRPr="00000000">
        <w:rPr>
          <w:rFonts w:ascii="Tahoma" w:cs="Tahoma" w:eastAsia="Tahoma" w:hAnsi="Tahoma"/>
          <w:b w:val="1"/>
          <w:bCs w:val="1"/>
          <w:rtl w:val="0"/>
        </w:rPr>
        <w:t xml:space="preserve">mettre en œuvre un entrepôt de données de santé multicentrique</w:t>
      </w:r>
      <w:r w:rsidDel="00000000" w:rsidR="00000000" w:rsidRPr="00000000">
        <w:rPr>
          <w:rFonts w:ascii="Tahoma" w:cs="Tahoma" w:eastAsia="Tahoma" w:hAnsi="Tahoma"/>
          <w:b w:val="1"/>
          <w:bCs w:val="1"/>
          <w:vertAlign w:val="superscript"/>
        </w:rPr>
        <w:footnoteReference w:customMarkFollows="0" w:id="1"/>
      </w:r>
      <w:r w:rsidDel="00000000" w:rsidR="00000000" w:rsidRPr="00000000">
        <w:rPr>
          <w:rFonts w:ascii="Tahoma" w:cs="Tahoma" w:eastAsia="Tahoma" w:hAnsi="Tahoma"/>
          <w:b w:val="1"/>
          <w:bCs w:val="1"/>
          <w:rtl w:val="0"/>
        </w:rPr>
        <w:t xml:space="preserve">, clinique et médico administratif appelé “&lt; </w:t>
      </w:r>
      <w:r w:rsidDel="00000000" w:rsidR="00000000" w:rsidRPr="00000000">
        <w:rPr>
          <w:rFonts w:ascii="Tahoma" w:cs="Tahoma" w:eastAsia="Tahoma" w:hAnsi="Tahoma"/>
          <w:b w:val="1"/>
          <w:bCs w:val="1"/>
          <w:shd w:fill="fff2cc" w:val="clear"/>
          <w:rtl w:val="0"/>
        </w:rPr>
        <w:t xml:space="preserve">nom de l'entrepôt</w:t>
      </w:r>
      <w:r w:rsidDel="00000000" w:rsidR="00000000" w:rsidRPr="00000000">
        <w:rPr>
          <w:rFonts w:ascii="Tahoma" w:cs="Tahoma" w:eastAsia="Tahoma" w:hAnsi="Tahoma"/>
          <w:b w:val="1"/>
          <w:bCs w:val="1"/>
          <w:rtl w:val="0"/>
        </w:rPr>
        <w:t xml:space="preserve"> &gt;”</w:t>
      </w:r>
      <w:r w:rsidDel="00000000" w:rsidR="00000000" w:rsidRPr="00000000">
        <w:rPr>
          <w:rFonts w:ascii="Tahoma" w:cs="Tahoma" w:eastAsia="Tahoma" w:hAnsi="Tahoma"/>
          <w:rtl w:val="0"/>
        </w:rPr>
        <w:t xml:space="preserve">. Il s’agit d’un entrepôt de données de santé qui permet de &lt; </w:t>
      </w:r>
      <w:r w:rsidDel="00000000" w:rsidR="00000000" w:rsidRPr="00000000">
        <w:rPr>
          <w:rFonts w:ascii="Tahoma" w:cs="Tahoma" w:eastAsia="Tahoma" w:hAnsi="Tahoma"/>
          <w:shd w:fill="fff2cc" w:val="clear"/>
          <w:rtl w:val="0"/>
        </w:rPr>
        <w:t xml:space="preserve">citer des domaines généralistes de réutilisation des données </w:t>
      </w:r>
      <w:r w:rsidDel="00000000" w:rsidR="00000000" w:rsidRPr="00000000">
        <w:rPr>
          <w:rFonts w:ascii="Tahoma" w:cs="Tahoma" w:eastAsia="Tahoma" w:hAnsi="Tahoma"/>
          <w:rtl w:val="0"/>
        </w:rPr>
        <w:t xml:space="preserve">&gt; </w:t>
      </w:r>
    </w:p>
    <w:p w:rsidR="00000000" w:rsidDel="00000000" w:rsidP="00000000" w:rsidRDefault="00000000" w:rsidRPr="00000000" w14:paraId="0000002E">
      <w:pPr>
        <w:spacing w:line="240" w:lineRule="auto"/>
        <w:jc w:val="both"/>
        <w:rPr>
          <w:rFonts w:ascii="Tahoma" w:cs="Tahoma" w:eastAsia="Tahoma" w:hAnsi="Tahoma"/>
          <w:b w:val="1"/>
          <w:bCs w:val="1"/>
          <w:color w:val="036287"/>
          <w:sz w:val="18"/>
          <w:szCs w:val="18"/>
        </w:rPr>
      </w:pPr>
      <w:r w:rsidDel="00000000" w:rsidR="00000000" w:rsidRPr="00000000">
        <w:rPr>
          <w:rtl w:val="0"/>
        </w:rPr>
      </w:r>
    </w:p>
    <w:p w:rsidR="00000000" w:rsidDel="00000000" w:rsidP="00000000" w:rsidRDefault="00000000" w:rsidRPr="00000000" w14:paraId="0000002F">
      <w:pPr>
        <w:spacing w:line="240" w:lineRule="auto"/>
        <w:jc w:val="both"/>
        <w:rPr>
          <w:rFonts w:ascii="Tahoma" w:cs="Tahoma" w:eastAsia="Tahoma" w:hAnsi="Tahoma"/>
        </w:rPr>
      </w:pPr>
      <w:r w:rsidDel="00000000" w:rsidR="00000000" w:rsidRPr="00000000">
        <w:rPr>
          <w:rFonts w:ascii="Tahoma" w:cs="Tahoma" w:eastAsia="Tahoma" w:hAnsi="Tahoma"/>
          <w:rtl w:val="0"/>
        </w:rPr>
        <w:t xml:space="preserve">L’utilisation des données de l’entrepôt se fera dans un cadre sécurisé : </w:t>
      </w:r>
    </w:p>
    <w:p w:rsidR="00000000" w:rsidDel="00000000" w:rsidP="00000000" w:rsidRDefault="00000000" w:rsidRPr="00000000" w14:paraId="00000030">
      <w:pPr>
        <w:numPr>
          <w:ilvl w:val="0"/>
          <w:numId w:val="3"/>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Des procédures précises encadrent cette utilisation et seul un nombre limité de personnes habilitées y auront accès au sein de chaque organisme cité au point 6. </w:t>
      </w:r>
    </w:p>
    <w:p w:rsidR="00000000" w:rsidDel="00000000" w:rsidP="00000000" w:rsidRDefault="00000000" w:rsidRPr="00000000" w14:paraId="00000031">
      <w:pPr>
        <w:numPr>
          <w:ilvl w:val="0"/>
          <w:numId w:val="3"/>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L’entrepôt de données de santé ne contient ni vos noms, ni vos prénoms, ni votre adresse, ni vos coordonnées. En effet, ces données ne sont pas utiles pour la recherche (voir point 3. ci-dessous).</w:t>
      </w:r>
    </w:p>
    <w:p w:rsidR="00000000" w:rsidDel="00000000" w:rsidP="00000000" w:rsidRDefault="00000000" w:rsidRPr="00000000" w14:paraId="00000032">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3">
      <w:pPr>
        <w:pStyle w:val="Heading1"/>
        <w:numPr>
          <w:ilvl w:val="0"/>
          <w:numId w:val="5"/>
        </w:numPr>
        <w:spacing w:line="240" w:lineRule="auto"/>
        <w:ind w:left="720" w:hanging="360"/>
        <w:jc w:val="both"/>
        <w:rPr/>
      </w:pPr>
      <w:bookmarkStart w:colFirst="0" w:colLast="0" w:name="_heading=h.60umr1x3sudj" w:id="11"/>
      <w:bookmarkEnd w:id="11"/>
      <w:r w:rsidDel="00000000" w:rsidR="00000000" w:rsidRPr="00000000">
        <w:rPr>
          <w:rtl w:val="0"/>
        </w:rPr>
        <w:t xml:space="preserve">Qui met en œuvre l’entrepôt &lt; </w:t>
      </w:r>
      <w:r w:rsidDel="00000000" w:rsidR="00000000" w:rsidRPr="00000000">
        <w:rPr>
          <w:shd w:fill="fff2cc" w:val="clear"/>
          <w:rtl w:val="0"/>
        </w:rPr>
        <w:t xml:space="preserve">nom de l'entrepôt</w:t>
      </w:r>
      <w:r w:rsidDel="00000000" w:rsidR="00000000" w:rsidRPr="00000000">
        <w:rPr>
          <w:rtl w:val="0"/>
        </w:rPr>
        <w:t xml:space="preserve"> &gt; ?</w:t>
      </w:r>
    </w:p>
    <w:p w:rsidR="00000000" w:rsidDel="00000000" w:rsidP="00000000" w:rsidRDefault="00000000" w:rsidRPr="00000000" w14:paraId="0000003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5">
      <w:pPr>
        <w:spacing w:line="240" w:lineRule="auto"/>
        <w:jc w:val="both"/>
        <w:rPr>
          <w:rFonts w:ascii="Tahoma" w:cs="Tahoma" w:eastAsia="Tahoma" w:hAnsi="Tahoma"/>
        </w:rPr>
      </w:pPr>
      <w:r w:rsidDel="00000000" w:rsidR="00000000" w:rsidRPr="00000000">
        <w:rPr>
          <w:rFonts w:ascii="Tahoma" w:cs="Tahoma" w:eastAsia="Tahoma" w:hAnsi="Tahoma"/>
          <w:rtl w:val="0"/>
        </w:rPr>
        <w:t xml:space="preserve">Un organisme a décidé de la création de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et des moyens pour y parvenir : il s’agit du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Le &lt; </w:t>
      </w:r>
      <w:r w:rsidDel="00000000" w:rsidR="00000000" w:rsidRPr="00000000">
        <w:rPr>
          <w:rFonts w:ascii="Tahoma" w:cs="Tahoma" w:eastAsia="Tahoma" w:hAnsi="Tahoma"/>
          <w:shd w:fill="fff2cc" w:val="clear"/>
          <w:rtl w:val="0"/>
        </w:rPr>
        <w:t xml:space="preserve">nom du responsable de traitement </w:t>
      </w:r>
      <w:r w:rsidDel="00000000" w:rsidR="00000000" w:rsidRPr="00000000">
        <w:rPr>
          <w:rFonts w:ascii="Tahoma" w:cs="Tahoma" w:eastAsia="Tahoma" w:hAnsi="Tahoma"/>
          <w:rtl w:val="0"/>
        </w:rPr>
        <w:t xml:space="preserve">&gt; est une structure </w:t>
      </w:r>
      <w:r w:rsidDel="00000000" w:rsidR="00000000" w:rsidRPr="00000000">
        <w:rPr>
          <w:rFonts w:ascii="Tahoma" w:cs="Tahoma" w:eastAsia="Tahoma" w:hAnsi="Tahoma"/>
          <w:shd w:fill="fff2cc" w:val="clear"/>
          <w:rtl w:val="0"/>
        </w:rPr>
        <w:t xml:space="preserve">publique/privée</w:t>
      </w:r>
      <w:r w:rsidDel="00000000" w:rsidR="00000000" w:rsidRPr="00000000">
        <w:rPr>
          <w:rFonts w:ascii="Tahoma" w:cs="Tahoma" w:eastAsia="Tahoma" w:hAnsi="Tahoma"/>
          <w:rtl w:val="0"/>
        </w:rPr>
        <w:t xml:space="preserve">, située au &lt; </w:t>
      </w:r>
      <w:r w:rsidDel="00000000" w:rsidR="00000000" w:rsidRPr="00000000">
        <w:rPr>
          <w:rFonts w:ascii="Tahoma" w:cs="Tahoma" w:eastAsia="Tahoma" w:hAnsi="Tahoma"/>
          <w:shd w:fill="fff2cc" w:val="clear"/>
          <w:rtl w:val="0"/>
        </w:rPr>
        <w:t xml:space="preserve">adresse du responsable de traitement</w:t>
      </w:r>
      <w:r w:rsidDel="00000000" w:rsidR="00000000" w:rsidRPr="00000000">
        <w:rPr>
          <w:rFonts w:ascii="Tahoma" w:cs="Tahoma" w:eastAsia="Tahoma" w:hAnsi="Tahoma"/>
          <w:rtl w:val="0"/>
        </w:rPr>
        <w:t xml:space="preserve"> &gt;. Il coordonne la construction de l'entrepôt et assure la mise à disposition des données de cet entrepôt dans la perspective de leur réutilisation ultérieure </w:t>
      </w:r>
      <w:r w:rsidDel="00000000" w:rsidR="00000000" w:rsidRPr="00000000">
        <w:rPr>
          <w:rFonts w:ascii="Tahoma" w:cs="Tahoma" w:eastAsia="Tahoma" w:hAnsi="Tahoma"/>
          <w:i w:val="1"/>
          <w:iCs w:val="1"/>
          <w:shd w:fill="fff2cc" w:val="clear"/>
          <w:rtl w:val="0"/>
        </w:rPr>
        <w:t xml:space="preserve">(phrase à modifier le cas échéant selon la mission du responsable de traitement)</w:t>
      </w:r>
      <w:r w:rsidDel="00000000" w:rsidR="00000000" w:rsidRPr="00000000">
        <w:rPr>
          <w:rFonts w:ascii="Tahoma" w:cs="Tahoma" w:eastAsia="Tahoma" w:hAnsi="Tahoma"/>
          <w:rtl w:val="0"/>
        </w:rPr>
        <w:t xml:space="preserve">. &lt;</w:t>
      </w:r>
      <w:r w:rsidDel="00000000" w:rsidR="00000000" w:rsidRPr="00000000">
        <w:rPr>
          <w:rFonts w:ascii="Tahoma" w:cs="Tahoma" w:eastAsia="Tahoma" w:hAnsi="Tahoma"/>
          <w:shd w:fill="fff2cc" w:val="clear"/>
          <w:rtl w:val="0"/>
        </w:rPr>
        <w:t xml:space="preserve"> Nom du responsable de traitement</w:t>
      </w:r>
      <w:r w:rsidDel="00000000" w:rsidR="00000000" w:rsidRPr="00000000">
        <w:rPr>
          <w:rFonts w:ascii="Tahoma" w:cs="Tahoma" w:eastAsia="Tahoma" w:hAnsi="Tahoma"/>
          <w:rtl w:val="0"/>
        </w:rPr>
        <w:t xml:space="preserve"> &gt; est à ce titre le responsable de traitement de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w:t>
      </w:r>
    </w:p>
    <w:p w:rsidR="00000000" w:rsidDel="00000000" w:rsidP="00000000" w:rsidRDefault="00000000" w:rsidRPr="00000000" w14:paraId="00000036">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7">
      <w:pPr>
        <w:spacing w:line="240" w:lineRule="auto"/>
        <w:jc w:val="both"/>
        <w:rPr>
          <w:rFonts w:ascii="Tahoma" w:cs="Tahoma" w:eastAsia="Tahoma" w:hAnsi="Tahoma"/>
        </w:rPr>
      </w:pPr>
      <w:r w:rsidDel="00000000" w:rsidR="00000000" w:rsidRPr="00000000">
        <w:rPr>
          <w:rFonts w:ascii="Tahoma" w:cs="Tahoma" w:eastAsia="Tahoma" w:hAnsi="Tahoma"/>
          <w:rtl w:val="0"/>
        </w:rPr>
        <w:t xml:space="preserve">La mise en œuvre de l’entrepôt &lt; </w:t>
      </w:r>
      <w:r w:rsidDel="00000000" w:rsidR="00000000" w:rsidRPr="00000000">
        <w:rPr>
          <w:rFonts w:ascii="Tahoma" w:cs="Tahoma" w:eastAsia="Tahoma" w:hAnsi="Tahoma"/>
          <w:shd w:fill="fff2cc" w:val="clear"/>
          <w:rtl w:val="0"/>
        </w:rPr>
        <w:t xml:space="preserve">nom de l'entrepôt </w:t>
      </w:r>
      <w:r w:rsidDel="00000000" w:rsidR="00000000" w:rsidRPr="00000000">
        <w:rPr>
          <w:rFonts w:ascii="Tahoma" w:cs="Tahoma" w:eastAsia="Tahoma" w:hAnsi="Tahoma"/>
          <w:rtl w:val="0"/>
        </w:rPr>
        <w:t xml:space="preserve">&gt; s’inscrit dans le cadre de l’</w:t>
      </w:r>
      <w:r w:rsidDel="00000000" w:rsidR="00000000" w:rsidRPr="00000000">
        <w:rPr>
          <w:rFonts w:ascii="Tahoma" w:cs="Tahoma" w:eastAsia="Tahoma" w:hAnsi="Tahoma"/>
          <w:b w:val="1"/>
          <w:bCs w:val="1"/>
          <w:rtl w:val="0"/>
        </w:rPr>
        <w:t xml:space="preserve">exécution d’une mission d’intérêt public </w:t>
      </w:r>
      <w:r w:rsidDel="00000000" w:rsidR="00000000" w:rsidRPr="00000000">
        <w:rPr>
          <w:rFonts w:ascii="Tahoma" w:cs="Tahoma" w:eastAsia="Tahoma" w:hAnsi="Tahoma"/>
          <w:rtl w:val="0"/>
        </w:rPr>
        <w:t xml:space="preserve">dont est investi le &lt;</w:t>
      </w:r>
      <w:r w:rsidDel="00000000" w:rsidR="00000000" w:rsidRPr="00000000">
        <w:rPr>
          <w:rFonts w:ascii="Tahoma" w:cs="Tahoma" w:eastAsia="Tahoma" w:hAnsi="Tahoma"/>
          <w:shd w:fill="fff2cc" w:val="clear"/>
          <w:rtl w:val="0"/>
        </w:rPr>
        <w:t xml:space="preserve"> nom du responsable de traitement</w:t>
      </w:r>
      <w:r w:rsidDel="00000000" w:rsidR="00000000" w:rsidRPr="00000000">
        <w:rPr>
          <w:rFonts w:ascii="Tahoma" w:cs="Tahoma" w:eastAsia="Tahoma" w:hAnsi="Tahoma"/>
          <w:rtl w:val="0"/>
        </w:rPr>
        <w:t xml:space="preserve"> &gt; </w:t>
      </w:r>
      <w:r w:rsidDel="00000000" w:rsidR="00000000" w:rsidRPr="00000000">
        <w:rPr>
          <w:rFonts w:ascii="Tahoma" w:cs="Tahoma" w:eastAsia="Tahoma" w:hAnsi="Tahoma"/>
          <w:i w:val="1"/>
          <w:iCs w:val="1"/>
          <w:shd w:fill="fff2cc" w:val="clear"/>
          <w:rtl w:val="0"/>
        </w:rPr>
        <w:t xml:space="preserve">(phrase à modifier le cas échéant selon la base légale du traitement - article 6 du RGPD)</w:t>
      </w:r>
      <w:r w:rsidDel="00000000" w:rsidR="00000000" w:rsidRPr="00000000">
        <w:rPr>
          <w:rFonts w:ascii="Tahoma" w:cs="Tahoma" w:eastAsia="Tahoma" w:hAnsi="Tahoma"/>
          <w:rtl w:val="0"/>
        </w:rPr>
        <w:t xml:space="preserve">.</w:t>
      </w:r>
    </w:p>
    <w:p w:rsidR="00000000" w:rsidDel="00000000" w:rsidP="00000000" w:rsidRDefault="00000000" w:rsidRPr="00000000" w14:paraId="00000038">
      <w:pPr>
        <w:pStyle w:val="Heading1"/>
        <w:numPr>
          <w:ilvl w:val="0"/>
          <w:numId w:val="5"/>
        </w:numPr>
        <w:spacing w:line="240" w:lineRule="auto"/>
        <w:ind w:left="720" w:hanging="360"/>
        <w:jc w:val="both"/>
        <w:rPr/>
      </w:pPr>
      <w:bookmarkStart w:colFirst="0" w:colLast="0" w:name="_heading=h.2qy3hzh8yw22" w:id="12"/>
      <w:bookmarkEnd w:id="12"/>
      <w:r w:rsidDel="00000000" w:rsidR="00000000" w:rsidRPr="00000000">
        <w:rPr>
          <w:rtl w:val="0"/>
        </w:rPr>
        <w:t xml:space="preserve">Quelles données sont dans l’entrepôt de données de santé ?</w:t>
      </w:r>
    </w:p>
    <w:p w:rsidR="00000000" w:rsidDel="00000000" w:rsidP="00000000" w:rsidRDefault="00000000" w:rsidRPr="00000000" w14:paraId="00000039">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A">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Les données vous concernant qui sont versées dans l’entrepôt “&lt; </w:t>
      </w:r>
      <w:r w:rsidDel="00000000" w:rsidR="00000000" w:rsidRPr="00000000">
        <w:rPr>
          <w:rFonts w:ascii="Tahoma" w:cs="Tahoma" w:eastAsia="Tahoma" w:hAnsi="Tahoma"/>
          <w:shd w:fill="fff2cc" w:val="clear"/>
          <w:rtl w:val="0"/>
        </w:rPr>
        <w:t xml:space="preserve">nom de l'entrepôt </w:t>
      </w:r>
      <w:r w:rsidDel="00000000" w:rsidR="00000000" w:rsidRPr="00000000">
        <w:rPr>
          <w:rFonts w:ascii="Tahoma" w:cs="Tahoma" w:eastAsia="Tahoma" w:hAnsi="Tahoma"/>
          <w:rtl w:val="0"/>
        </w:rPr>
        <w:t xml:space="preserve">&gt;” sont relatives à votre vie professionnelle</w:t>
      </w:r>
      <w:r w:rsidDel="00000000" w:rsidR="00000000" w:rsidRPr="00000000">
        <w:rPr>
          <w:rFonts w:ascii="Roboto" w:cs="Roboto" w:eastAsia="Roboto" w:hAnsi="Roboto"/>
          <w:sz w:val="21"/>
          <w:szCs w:val="21"/>
          <w:highlight w:val="white"/>
          <w:rtl w:val="0"/>
        </w:rPr>
        <w:t xml:space="preserve"> </w:t>
      </w:r>
      <w:r w:rsidDel="00000000" w:rsidR="00000000" w:rsidRPr="00000000">
        <w:rPr>
          <w:rFonts w:ascii="Tahoma" w:cs="Tahoma" w:eastAsia="Tahoma" w:hAnsi="Tahoma"/>
          <w:highlight w:val="white"/>
          <w:rtl w:val="0"/>
        </w:rPr>
        <w:t xml:space="preserve">(ex : spécialité médicale, date de consultation du patient, établissement de soin du patient </w:t>
      </w:r>
      <w:r w:rsidDel="00000000" w:rsidR="00000000" w:rsidRPr="00000000">
        <w:rPr>
          <w:rFonts w:ascii="Tahoma" w:cs="Tahoma" w:eastAsia="Tahoma" w:hAnsi="Tahoma"/>
          <w:i w:val="1"/>
          <w:iCs w:val="1"/>
          <w:shd w:fill="fff2cc" w:val="clear"/>
          <w:rtl w:val="0"/>
        </w:rPr>
        <w:t xml:space="preserve">(liste à modifier le cas échéant selon les données versées dans l’EDS)</w:t>
      </w:r>
      <w:r w:rsidDel="00000000" w:rsidR="00000000" w:rsidRPr="00000000">
        <w:rPr>
          <w:rFonts w:ascii="Tahoma" w:cs="Tahoma" w:eastAsia="Tahoma" w:hAnsi="Tahoma"/>
          <w:highlight w:val="white"/>
          <w:rtl w:val="0"/>
        </w:rPr>
        <w:t xml:space="preserve">).</w:t>
      </w:r>
      <w:r w:rsidDel="00000000" w:rsidR="00000000" w:rsidRPr="00000000">
        <w:rPr>
          <w:rtl w:val="0"/>
        </w:rPr>
      </w:r>
    </w:p>
    <w:p w:rsidR="00000000" w:rsidDel="00000000" w:rsidP="00000000" w:rsidRDefault="00000000" w:rsidRPr="00000000" w14:paraId="0000003B">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C">
      <w:pPr>
        <w:spacing w:line="240" w:lineRule="auto"/>
        <w:jc w:val="both"/>
        <w:rPr>
          <w:rFonts w:ascii="Tahoma" w:cs="Tahoma" w:eastAsia="Tahoma" w:hAnsi="Tahoma"/>
        </w:rPr>
      </w:pPr>
      <w:r w:rsidDel="00000000" w:rsidR="00000000" w:rsidRPr="00000000">
        <w:rPr>
          <w:rFonts w:ascii="Tahoma" w:cs="Tahoma" w:eastAsia="Tahoma" w:hAnsi="Tahoma"/>
          <w:rtl w:val="0"/>
        </w:rPr>
        <w:t xml:space="preserve">Ces données ont été collectées lors de votre activité professionnelle au sein de &lt;</w:t>
      </w:r>
      <w:r w:rsidDel="00000000" w:rsidR="00000000" w:rsidRPr="00000000">
        <w:rPr>
          <w:rFonts w:ascii="Tahoma" w:cs="Tahoma" w:eastAsia="Tahoma" w:hAnsi="Tahoma"/>
          <w:shd w:fill="fff2cc" w:val="clear"/>
          <w:rtl w:val="0"/>
        </w:rPr>
        <w:t xml:space="preserve">à/au/aux nom de l’établissement</w:t>
      </w:r>
      <w:r w:rsidDel="00000000" w:rsidR="00000000" w:rsidRPr="00000000">
        <w:rPr>
          <w:rFonts w:ascii="Tahoma" w:cs="Tahoma" w:eastAsia="Tahoma" w:hAnsi="Tahoma"/>
          <w:rtl w:val="0"/>
        </w:rPr>
        <w:t xml:space="preserve">&gt;. </w:t>
      </w:r>
      <w:r w:rsidDel="00000000" w:rsidR="00000000" w:rsidRPr="00000000">
        <w:rPr>
          <w:rFonts w:ascii="Tahoma" w:cs="Tahoma" w:eastAsia="Tahoma" w:hAnsi="Tahoma"/>
          <w:i w:val="1"/>
          <w:iCs w:val="1"/>
          <w:shd w:fill="fff2cc" w:val="clear"/>
          <w:rtl w:val="0"/>
        </w:rPr>
        <w:t xml:space="preserve">[Option si appariement avec les données de la base principale du SNDS </w:t>
      </w:r>
      <w:r w:rsidDel="00000000" w:rsidR="00000000" w:rsidRPr="00000000">
        <w:rPr>
          <w:rFonts w:ascii="Tahoma" w:cs="Tahoma" w:eastAsia="Tahoma" w:hAnsi="Tahoma"/>
          <w:rtl w:val="0"/>
        </w:rPr>
        <w:t xml:space="preserve">:] Elles peuvent aussi provenir</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de ce que l’on appelle la base principale du Système National des Données de Santé (ci-après « SNDS ») dont les données qu’elle contient seront appariées avec les données cliniques des patients. La base principale du SNDS a été créée par la loi de modernisation de notre système de santé du 26 janvier 2016 et comprend principalement des informations relatives aux remboursements de l’Assurance Maladie, des données d’activité hospitalière, les causes médicales de décès et </w:t>
      </w:r>
      <w:r w:rsidDel="00000000" w:rsidR="00000000" w:rsidRPr="00000000">
        <w:rPr>
          <w:rFonts w:ascii="Tahoma" w:cs="Tahoma" w:eastAsia="Tahoma" w:hAnsi="Tahoma"/>
          <w:highlight w:val="white"/>
          <w:rtl w:val="0"/>
        </w:rPr>
        <w:t xml:space="preserve">des données relatives aux vaccinations contre la covid-19 et aux dépistages des cas de covid-19</w:t>
      </w:r>
      <w:r w:rsidDel="00000000" w:rsidR="00000000" w:rsidRPr="00000000">
        <w:rPr>
          <w:rFonts w:ascii="Tahoma" w:cs="Tahoma" w:eastAsia="Tahoma" w:hAnsi="Tahoma"/>
          <w:rtl w:val="0"/>
        </w:rPr>
        <w:t xml:space="preserve">. Ces données relatives aux patients, une fois les informations nominatives supprimées (dont le nom, le prénom, le numéro de sécurité sociale), peuvent être utilisées notamment par des chercheurs pour mener des projets d’intérêt public. Elles peuvent ainsi servir à améliorer la connaissance sur une maladie par exemple. La base principale du SNDS est une base de données gérée aujourd’hui par la Caisse Nationale d’Assurance Maladie, conjointement avec le Health Data Hub .</w:t>
      </w:r>
    </w:p>
    <w:p w:rsidR="00000000" w:rsidDel="00000000" w:rsidP="00000000" w:rsidRDefault="00000000" w:rsidRPr="00000000" w14:paraId="0000003D">
      <w:pPr>
        <w:pStyle w:val="Heading1"/>
        <w:numPr>
          <w:ilvl w:val="0"/>
          <w:numId w:val="5"/>
        </w:numPr>
        <w:spacing w:line="240" w:lineRule="auto"/>
        <w:ind w:left="720" w:hanging="360"/>
        <w:jc w:val="both"/>
        <w:rPr/>
      </w:pPr>
      <w:bookmarkStart w:colFirst="0" w:colLast="0" w:name="_heading=h.getuh4jf2m1y" w:id="13"/>
      <w:bookmarkEnd w:id="13"/>
      <w:r w:rsidDel="00000000" w:rsidR="00000000" w:rsidRPr="00000000">
        <w:rPr>
          <w:rtl w:val="0"/>
        </w:rPr>
        <w:t xml:space="preserve">Peut-on m’identifier ?</w:t>
      </w:r>
    </w:p>
    <w:p w:rsidR="00000000" w:rsidDel="00000000" w:rsidP="00000000" w:rsidRDefault="00000000" w:rsidRPr="00000000" w14:paraId="0000003E">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3F">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w:t>
      </w:r>
      <w:r w:rsidDel="00000000" w:rsidR="00000000" w:rsidRPr="00000000">
        <w:rPr>
          <w:rFonts w:ascii="Tahoma" w:cs="Tahoma" w:eastAsia="Tahoma" w:hAnsi="Tahoma"/>
          <w:b w:val="1"/>
          <w:bCs w:val="1"/>
          <w:rtl w:val="0"/>
        </w:rPr>
        <w:t xml:space="preserve"> ne contient aucune donnée administrative permettant de vous identifier </w:t>
      </w:r>
      <w:r w:rsidDel="00000000" w:rsidR="00000000" w:rsidRPr="00000000">
        <w:rPr>
          <w:rFonts w:ascii="Tahoma" w:cs="Tahoma" w:eastAsia="Tahoma" w:hAnsi="Tahoma"/>
          <w:rtl w:val="0"/>
        </w:rPr>
        <w:t xml:space="preserve">directement telle que les noms, les prénoms, les coordonnées postales, électroniques et téléphoniques, le numéro de sécurité sociale et les coordonnées bancaires.</w:t>
      </w:r>
    </w:p>
    <w:p w:rsidR="00000000" w:rsidDel="00000000" w:rsidP="00000000" w:rsidRDefault="00000000" w:rsidRPr="00000000" w14:paraId="00000040">
      <w:pPr>
        <w:pStyle w:val="Heading1"/>
        <w:numPr>
          <w:ilvl w:val="0"/>
          <w:numId w:val="5"/>
        </w:numPr>
        <w:spacing w:line="240" w:lineRule="auto"/>
        <w:ind w:left="720" w:hanging="360"/>
        <w:jc w:val="both"/>
        <w:rPr/>
      </w:pPr>
      <w:bookmarkStart w:colFirst="0" w:colLast="0" w:name="_heading=h.pi484h3s3650" w:id="14"/>
      <w:bookmarkEnd w:id="14"/>
      <w:r w:rsidDel="00000000" w:rsidR="00000000" w:rsidRPr="00000000">
        <w:rPr>
          <w:rtl w:val="0"/>
        </w:rPr>
        <w:t xml:space="preserve">Qui concrètement va accéder à mes données ?</w:t>
      </w:r>
    </w:p>
    <w:p w:rsidR="00000000" w:rsidDel="00000000" w:rsidP="00000000" w:rsidRDefault="00000000" w:rsidRPr="00000000" w14:paraId="00000041">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42">
      <w:pPr>
        <w:spacing w:line="240" w:lineRule="auto"/>
        <w:jc w:val="both"/>
        <w:rPr>
          <w:rFonts w:ascii="Tahoma" w:cs="Tahoma" w:eastAsia="Tahoma" w:hAnsi="Tahoma"/>
          <w:b w:val="1"/>
          <w:bCs w:val="1"/>
          <w:color w:val="036287"/>
        </w:rPr>
      </w:pPr>
      <w:r w:rsidDel="00000000" w:rsidR="00000000" w:rsidRPr="00000000">
        <w:rPr>
          <w:rFonts w:ascii="Tahoma" w:cs="Tahoma" w:eastAsia="Tahoma" w:hAnsi="Tahoma"/>
          <w:rtl w:val="0"/>
        </w:rPr>
        <w:t xml:space="preserve">Les données versées dans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ne sont pas accessibles au public.</w:t>
      </w:r>
      <w:r w:rsidDel="00000000" w:rsidR="00000000" w:rsidRPr="00000000">
        <w:rPr>
          <w:rtl w:val="0"/>
        </w:rPr>
      </w:r>
    </w:p>
    <w:p w:rsidR="00000000" w:rsidDel="00000000" w:rsidP="00000000" w:rsidRDefault="00000000" w:rsidRPr="00000000" w14:paraId="00000043">
      <w:pPr>
        <w:spacing w:line="240" w:lineRule="auto"/>
        <w:jc w:val="both"/>
        <w:rPr>
          <w:rFonts w:ascii="Tahoma" w:cs="Tahoma" w:eastAsia="Tahoma" w:hAnsi="Tahoma"/>
        </w:rPr>
      </w:pPr>
      <w:r w:rsidDel="00000000" w:rsidR="00000000" w:rsidRPr="00000000">
        <w:rPr>
          <w:rFonts w:ascii="Tahoma" w:cs="Tahoma" w:eastAsia="Tahoma" w:hAnsi="Tahoma"/>
          <w:rtl w:val="0"/>
        </w:rPr>
        <w:t xml:space="preserve">Seules les</w:t>
      </w:r>
      <w:r w:rsidDel="00000000" w:rsidR="00000000" w:rsidRPr="00000000">
        <w:rPr>
          <w:rFonts w:ascii="Tahoma" w:cs="Tahoma" w:eastAsia="Tahoma" w:hAnsi="Tahoma"/>
          <w:b w:val="1"/>
          <w:bCs w:val="1"/>
          <w:rtl w:val="0"/>
        </w:rPr>
        <w:t xml:space="preserve"> personnes habilitées</w:t>
      </w:r>
      <w:r w:rsidDel="00000000" w:rsidR="00000000" w:rsidRPr="00000000">
        <w:rPr>
          <w:rFonts w:ascii="Tahoma" w:cs="Tahoma" w:eastAsia="Tahoma" w:hAnsi="Tahoma"/>
          <w:b w:val="1"/>
          <w:bCs w:val="1"/>
          <w:vertAlign w:val="superscript"/>
        </w:rPr>
        <w:footnoteReference w:customMarkFollows="0" w:id="2"/>
      </w:r>
      <w:r w:rsidDel="00000000" w:rsidR="00000000" w:rsidRPr="00000000">
        <w:rPr>
          <w:rFonts w:ascii="Tahoma" w:cs="Tahoma" w:eastAsia="Tahoma" w:hAnsi="Tahoma"/>
          <w:b w:val="1"/>
          <w:bCs w:val="1"/>
          <w:rtl w:val="0"/>
        </w:rPr>
        <w:t xml:space="preserve"> à obtenir communication de ces données peuvent y accéder</w:t>
      </w:r>
      <w:r w:rsidDel="00000000" w:rsidR="00000000" w:rsidRPr="00000000">
        <w:rPr>
          <w:rFonts w:ascii="Tahoma" w:cs="Tahoma" w:eastAsia="Tahoma" w:hAnsi="Tahoma"/>
          <w:rtl w:val="0"/>
        </w:rPr>
        <w:t xml:space="preserve">. Ce</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sont : </w:t>
      </w:r>
    </w:p>
    <w:p w:rsidR="00000000" w:rsidDel="00000000" w:rsidP="00000000" w:rsidRDefault="00000000" w:rsidRPr="00000000" w14:paraId="00000044">
      <w:pPr>
        <w:numPr>
          <w:ilvl w:val="0"/>
          <w:numId w:val="1"/>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D’une part, les personnes chargées de constituer et mettre en oeuvre l’entrepôt au sein du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à savoir les équipes techniques et scientifiques qui définissent le périmètre des données, leur format et qui, de manière générale, sont en charge de l’organisation de l’entrepôt, ainsi que les sous-traitants auxquels le &lt;</w:t>
      </w:r>
      <w:r w:rsidDel="00000000" w:rsidR="00000000" w:rsidRPr="00000000">
        <w:rPr>
          <w:rFonts w:ascii="Tahoma" w:cs="Tahoma" w:eastAsia="Tahoma" w:hAnsi="Tahoma"/>
          <w:shd w:fill="fff2cc" w:val="clear"/>
          <w:rtl w:val="0"/>
        </w:rPr>
        <w:t xml:space="preserve"> nom du responsable de traitement</w:t>
      </w:r>
      <w:r w:rsidDel="00000000" w:rsidR="00000000" w:rsidRPr="00000000">
        <w:rPr>
          <w:rFonts w:ascii="Tahoma" w:cs="Tahoma" w:eastAsia="Tahoma" w:hAnsi="Tahoma"/>
          <w:rtl w:val="0"/>
        </w:rPr>
        <w:t xml:space="preserve"> &gt; a recours (</w:t>
      </w:r>
      <w:r w:rsidDel="00000000" w:rsidR="00000000" w:rsidRPr="00000000">
        <w:rPr>
          <w:rFonts w:ascii="Tahoma" w:cs="Tahoma" w:eastAsia="Tahoma" w:hAnsi="Tahoma"/>
          <w:i w:val="1"/>
          <w:iCs w:val="1"/>
          <w:shd w:fill="fff2cc" w:val="clear"/>
          <w:rtl w:val="0"/>
        </w:rPr>
        <w:t xml:space="preserve">paragraphe</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à modifier le cas échéant selon les destinataires des données dans le cadre de l’EDS</w:t>
      </w:r>
      <w:r w:rsidDel="00000000" w:rsidR="00000000" w:rsidRPr="00000000">
        <w:rPr>
          <w:rFonts w:ascii="Tahoma" w:cs="Tahoma" w:eastAsia="Tahoma" w:hAnsi="Tahoma"/>
          <w:i w:val="1"/>
          <w:iCs w:val="1"/>
          <w:rtl w:val="0"/>
        </w:rPr>
        <w:t xml:space="preserve">)</w:t>
      </w:r>
      <w:r w:rsidDel="00000000" w:rsidR="00000000" w:rsidRPr="00000000">
        <w:rPr>
          <w:rFonts w:ascii="Tahoma" w:cs="Tahoma" w:eastAsia="Tahoma" w:hAnsi="Tahoma"/>
          <w:i w:val="1"/>
          <w:iCs w:val="1"/>
          <w:vertAlign w:val="superscript"/>
        </w:rPr>
        <w:footnoteReference w:customMarkFollows="0" w:id="3"/>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rtl w:val="0"/>
        </w:rPr>
        <w:t xml:space="preserve">;</w:t>
      </w:r>
    </w:p>
    <w:p w:rsidR="00000000" w:rsidDel="00000000" w:rsidP="00000000" w:rsidRDefault="00000000" w:rsidRPr="00000000" w14:paraId="00000045">
      <w:pPr>
        <w:numPr>
          <w:ilvl w:val="0"/>
          <w:numId w:val="1"/>
        </w:numPr>
        <w:spacing w:line="240" w:lineRule="auto"/>
        <w:ind w:left="720" w:hanging="360"/>
        <w:jc w:val="both"/>
        <w:rPr>
          <w:rFonts w:ascii="Tahoma" w:cs="Tahoma" w:eastAsia="Tahoma" w:hAnsi="Tahoma"/>
        </w:rPr>
      </w:pPr>
      <w:r w:rsidDel="00000000" w:rsidR="00000000" w:rsidRPr="00000000">
        <w:rPr>
          <w:rFonts w:ascii="Tahoma" w:cs="Tahoma" w:eastAsia="Tahoma" w:hAnsi="Tahoma"/>
          <w:rtl w:val="0"/>
        </w:rPr>
        <w:t xml:space="preserve">D’autre part, d’autres acteurs publics comme privés pourront aussi y accéder pour mener des projets de recherche en santé, sur &lt;</w:t>
      </w:r>
      <w:r w:rsidDel="00000000" w:rsidR="00000000" w:rsidRPr="00000000">
        <w:rPr>
          <w:rFonts w:ascii="Tahoma" w:cs="Tahoma" w:eastAsia="Tahoma" w:hAnsi="Tahoma"/>
          <w:shd w:fill="fff2cc" w:val="clear"/>
          <w:rtl w:val="0"/>
        </w:rPr>
        <w:t xml:space="preserve"> lieu(x) de traitement des données, tels que des systèmes d'information tiers</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&gt;. Toutefois, ils ne peuvent les utiliser que dans le cadre de projets ponctuels à condition de réaliser les formalités réglementaires requises. Ces porteurs de projet peuvent être par exemple des établissements de santé, des autorités et institutions publiques, des associations de patients ou encore des agences européennes comme l’Agence Européenne du Médicament </w:t>
      </w:r>
      <w:r w:rsidDel="00000000" w:rsidR="00000000" w:rsidRPr="00000000">
        <w:rPr>
          <w:rFonts w:ascii="Tahoma" w:cs="Tahoma" w:eastAsia="Tahoma" w:hAnsi="Tahoma"/>
          <w:shd w:fill="fff2cc" w:val="clear"/>
          <w:rtl w:val="0"/>
        </w:rPr>
        <w:t xml:space="preserve">(</w:t>
      </w:r>
      <w:r w:rsidDel="00000000" w:rsidR="00000000" w:rsidRPr="00000000">
        <w:rPr>
          <w:rFonts w:ascii="Tahoma" w:cs="Tahoma" w:eastAsia="Tahoma" w:hAnsi="Tahoma"/>
          <w:i w:val="1"/>
          <w:iCs w:val="1"/>
          <w:shd w:fill="fff2cc" w:val="clear"/>
          <w:rtl w:val="0"/>
        </w:rPr>
        <w:t xml:space="preserve">paragraphe</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à modifier le cas échéant selon le type d’acteurs qui réutilisera les données)</w:t>
      </w:r>
      <w:r w:rsidDel="00000000" w:rsidR="00000000" w:rsidRPr="00000000">
        <w:rPr>
          <w:rFonts w:ascii="Tahoma" w:cs="Tahoma" w:eastAsia="Tahoma" w:hAnsi="Tahoma"/>
          <w:rtl w:val="0"/>
        </w:rPr>
        <w:t xml:space="preserve">.</w:t>
      </w:r>
    </w:p>
    <w:p w:rsidR="00000000" w:rsidDel="00000000" w:rsidP="00000000" w:rsidRDefault="00000000" w:rsidRPr="00000000" w14:paraId="00000046">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47">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48">
      <w:pPr>
        <w:numPr>
          <w:ilvl w:val="0"/>
          <w:numId w:val="5"/>
        </w:numPr>
        <w:spacing w:line="240" w:lineRule="auto"/>
        <w:ind w:left="720" w:hanging="360"/>
        <w:jc w:val="both"/>
        <w:rPr>
          <w:rFonts w:ascii="Tahoma" w:cs="Tahoma" w:eastAsia="Tahoma" w:hAnsi="Tahoma"/>
          <w:b w:val="1"/>
          <w:bCs w:val="1"/>
          <w:color w:val="036287"/>
          <w:sz w:val="30"/>
          <w:szCs w:val="30"/>
        </w:rPr>
      </w:pPr>
      <w:r w:rsidDel="00000000" w:rsidR="00000000" w:rsidRPr="00000000">
        <w:rPr>
          <w:rFonts w:ascii="Tahoma" w:cs="Tahoma" w:eastAsia="Tahoma" w:hAnsi="Tahoma"/>
          <w:b w:val="1"/>
          <w:bCs w:val="1"/>
          <w:color w:val="036287"/>
          <w:sz w:val="30"/>
          <w:szCs w:val="30"/>
          <w:rtl w:val="0"/>
        </w:rPr>
        <w:t xml:space="preserve">Mes données peuvent-elles circuler hors de l’Union Européenne ? </w:t>
      </w:r>
      <w:r w:rsidDel="00000000" w:rsidR="00000000" w:rsidRPr="00000000">
        <w:rPr>
          <w:rFonts w:ascii="Tahoma" w:cs="Tahoma" w:eastAsia="Tahoma" w:hAnsi="Tahoma"/>
          <w:i w:val="1"/>
          <w:iCs w:val="1"/>
          <w:color w:val="036287"/>
          <w:shd w:fill="fff2cc" w:val="clear"/>
          <w:rtl w:val="0"/>
        </w:rPr>
        <w:t xml:space="preserve">(partie à ajouter si l’EDS a recours à une solution d'hébergement non-européenne ou si l’entrepôt prévoit un transfert hors UE)</w:t>
      </w:r>
      <w:r w:rsidDel="00000000" w:rsidR="00000000" w:rsidRPr="00000000">
        <w:rPr>
          <w:rtl w:val="0"/>
        </w:rPr>
      </w:r>
    </w:p>
    <w:p w:rsidR="00000000" w:rsidDel="00000000" w:rsidP="00000000" w:rsidRDefault="00000000" w:rsidRPr="00000000" w14:paraId="00000049">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A">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B">
      <w:pPr>
        <w:spacing w:line="240" w:lineRule="auto"/>
        <w:jc w:val="both"/>
        <w:rPr>
          <w:rFonts w:ascii="Tahoma" w:cs="Tahoma" w:eastAsia="Tahoma" w:hAnsi="Tahoma"/>
          <w:b w:val="1"/>
          <w:bCs w:val="1"/>
          <w:shd w:fill="d9d9d9" w:val="clear"/>
        </w:rPr>
      </w:pPr>
      <w:r w:rsidDel="00000000" w:rsidR="00000000" w:rsidRPr="00000000">
        <w:rPr>
          <w:rFonts w:ascii="Tahoma" w:cs="Tahoma" w:eastAsia="Tahoma" w:hAnsi="Tahoma"/>
          <w:b w:val="1"/>
          <w:bCs w:val="1"/>
          <w:shd w:fill="d9d9d9" w:val="clear"/>
          <w:rtl w:val="0"/>
        </w:rPr>
        <w:t xml:space="preserve">BLOC À INSÉRER EN CAS D’UTILISATION D’UNE SOLUTION D'HÉBERGEMENT NON EUROPÉENNE</w:t>
      </w:r>
    </w:p>
    <w:p w:rsidR="00000000" w:rsidDel="00000000" w:rsidP="00000000" w:rsidRDefault="00000000" w:rsidRPr="00000000" w14:paraId="0000004C">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4D">
      <w:pPr>
        <w:spacing w:line="240" w:lineRule="auto"/>
        <w:jc w:val="both"/>
        <w:rPr>
          <w:rFonts w:ascii="Tahoma" w:cs="Tahoma" w:eastAsia="Tahoma" w:hAnsi="Tahoma"/>
        </w:rPr>
      </w:pPr>
      <w:r w:rsidDel="00000000" w:rsidR="00000000" w:rsidRPr="00000000">
        <w:rPr>
          <w:rFonts w:ascii="Tahoma" w:cs="Tahoma" w:eastAsia="Tahoma" w:hAnsi="Tahoma"/>
          <w:rtl w:val="0"/>
        </w:rPr>
        <w:t xml:space="preserve">Pour l’hébergement de cet entrepôt, le &lt;</w:t>
      </w:r>
      <w:r w:rsidDel="00000000" w:rsidR="00000000" w:rsidRPr="00000000">
        <w:rPr>
          <w:rFonts w:ascii="Tahoma" w:cs="Tahoma" w:eastAsia="Tahoma" w:hAnsi="Tahoma"/>
          <w:shd w:fill="fff2cc" w:val="clear"/>
          <w:rtl w:val="0"/>
        </w:rPr>
        <w:t xml:space="preserve"> nom du R</w:t>
      </w:r>
      <w:r w:rsidDel="00000000" w:rsidR="00000000" w:rsidRPr="00000000">
        <w:rPr>
          <w:rFonts w:ascii="Tahoma" w:cs="Tahoma" w:eastAsia="Tahoma" w:hAnsi="Tahoma"/>
          <w:rtl w:val="0"/>
        </w:rPr>
        <w:t xml:space="preserve">T&gt; fait appel à &lt; </w:t>
      </w:r>
      <w:r w:rsidDel="00000000" w:rsidR="00000000" w:rsidRPr="00000000">
        <w:rPr>
          <w:rFonts w:ascii="Tahoma" w:cs="Tahoma" w:eastAsia="Tahoma" w:hAnsi="Tahoma"/>
          <w:shd w:fill="fff2cc" w:val="clear"/>
          <w:rtl w:val="0"/>
        </w:rPr>
        <w:t xml:space="preserve">nom de l’hébergeur</w:t>
      </w:r>
      <w:r w:rsidDel="00000000" w:rsidR="00000000" w:rsidRPr="00000000">
        <w:rPr>
          <w:rFonts w:ascii="Tahoma" w:cs="Tahoma" w:eastAsia="Tahoma" w:hAnsi="Tahoma"/>
          <w:rtl w:val="0"/>
        </w:rPr>
        <w:t xml:space="preserve"> &gt; certifié “Hébergeur de données de santé”, qui est une société de droit &lt;</w:t>
      </w:r>
      <w:r w:rsidDel="00000000" w:rsidR="00000000" w:rsidRPr="00000000">
        <w:rPr>
          <w:rFonts w:ascii="Tahoma" w:cs="Tahoma" w:eastAsia="Tahoma" w:hAnsi="Tahoma"/>
          <w:shd w:fill="fff2cc" w:val="clear"/>
          <w:rtl w:val="0"/>
        </w:rPr>
        <w:t xml:space="preserve">nom du pays</w:t>
      </w:r>
      <w:r w:rsidDel="00000000" w:rsidR="00000000" w:rsidRPr="00000000">
        <w:rPr>
          <w:rFonts w:ascii="Tahoma" w:cs="Tahoma" w:eastAsia="Tahoma" w:hAnsi="Tahoma"/>
          <w:rtl w:val="0"/>
        </w:rPr>
        <w:t xml:space="preserve">&gt;. Les données de l'entrepôt seront conservées dans les centres de données de ce sous-traitant situés en &lt; </w:t>
      </w:r>
      <w:r w:rsidDel="00000000" w:rsidR="00000000" w:rsidRPr="00000000">
        <w:rPr>
          <w:rFonts w:ascii="Tahoma" w:cs="Tahoma" w:eastAsia="Tahoma" w:hAnsi="Tahoma"/>
          <w:shd w:fill="fff2cc" w:val="clear"/>
          <w:rtl w:val="0"/>
        </w:rPr>
        <w:t xml:space="preserve">indiquer le lieu de l'hébergement des serveurs </w:t>
      </w:r>
      <w:r w:rsidDel="00000000" w:rsidR="00000000" w:rsidRPr="00000000">
        <w:rPr>
          <w:rFonts w:ascii="Tahoma" w:cs="Tahoma" w:eastAsia="Tahoma" w:hAnsi="Tahoma"/>
          <w:rtl w:val="0"/>
        </w:rPr>
        <w:t xml:space="preserve">&gt;, mais il est possible que des données &lt;</w:t>
      </w:r>
      <w:r w:rsidDel="00000000" w:rsidR="00000000" w:rsidRPr="00000000">
        <w:rPr>
          <w:rFonts w:ascii="Tahoma" w:cs="Tahoma" w:eastAsia="Tahoma" w:hAnsi="Tahoma"/>
          <w:shd w:fill="fff2cc" w:val="clear"/>
          <w:rtl w:val="0"/>
        </w:rPr>
        <w:t xml:space="preserve">préciser le type de données</w:t>
      </w:r>
      <w:r w:rsidDel="00000000" w:rsidR="00000000" w:rsidRPr="00000000">
        <w:rPr>
          <w:rFonts w:ascii="Tahoma" w:cs="Tahoma" w:eastAsia="Tahoma" w:hAnsi="Tahoma"/>
          <w:rtl w:val="0"/>
        </w:rPr>
        <w:t xml:space="preserve">&gt; soient rendues accessibles à  des administrateurs situés &lt; </w:t>
      </w:r>
      <w:r w:rsidDel="00000000" w:rsidR="00000000" w:rsidRPr="00000000">
        <w:rPr>
          <w:rFonts w:ascii="Tahoma" w:cs="Tahoma" w:eastAsia="Tahoma" w:hAnsi="Tahoma"/>
          <w:shd w:fill="fff2cc" w:val="clear"/>
          <w:rtl w:val="0"/>
        </w:rPr>
        <w:t xml:space="preserve">Etat de la société éditrice de la solution</w:t>
      </w:r>
      <w:r w:rsidDel="00000000" w:rsidR="00000000" w:rsidRPr="00000000">
        <w:rPr>
          <w:rFonts w:ascii="Tahoma" w:cs="Tahoma" w:eastAsia="Tahoma" w:hAnsi="Tahoma"/>
          <w:rtl w:val="0"/>
        </w:rPr>
        <w:t xml:space="preserve"> &gt;. [</w:t>
      </w:r>
      <w:r w:rsidDel="00000000" w:rsidR="00000000" w:rsidRPr="00000000">
        <w:rPr>
          <w:rFonts w:ascii="Tahoma" w:cs="Tahoma" w:eastAsia="Tahoma" w:hAnsi="Tahoma"/>
          <w:shd w:fill="fff2cc" w:val="clear"/>
          <w:rtl w:val="0"/>
        </w:rPr>
        <w:t xml:space="preserve">Le cas échéant :</w:t>
      </w:r>
      <w:r w:rsidDel="00000000" w:rsidR="00000000" w:rsidRPr="00000000">
        <w:rPr>
          <w:rFonts w:ascii="Tahoma" w:cs="Tahoma" w:eastAsia="Tahoma" w:hAnsi="Tahoma"/>
          <w:rtl w:val="0"/>
        </w:rPr>
        <w:t xml:space="preserve">] Ce pays est reconnu comme adéquat par la Commission Européenne, c’est-à-dire assurant un niveau de protection équivalent à l’Union Européenne en matière de protection des données [</w:t>
      </w:r>
      <w:r w:rsidDel="00000000" w:rsidR="00000000" w:rsidRPr="00000000">
        <w:rPr>
          <w:rFonts w:ascii="Tahoma" w:cs="Tahoma" w:eastAsia="Tahoma" w:hAnsi="Tahoma"/>
          <w:shd w:fill="fff2cc" w:val="clear"/>
          <w:rtl w:val="0"/>
        </w:rPr>
        <w:t xml:space="preserve">et/ou</w:t>
      </w:r>
      <w:r w:rsidDel="00000000" w:rsidR="00000000" w:rsidRPr="00000000">
        <w:rPr>
          <w:rFonts w:ascii="Tahoma" w:cs="Tahoma" w:eastAsia="Tahoma" w:hAnsi="Tahoma"/>
          <w:rtl w:val="0"/>
        </w:rPr>
        <w:t xml:space="preserve">] ces transferts de données sont encadrés par les clauses contractuelles types adoptées par la Commission Européenne dont une copie peut être obtenue auprès du Délégué à la protection des données du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(&lt; </w:t>
      </w:r>
      <w:r w:rsidDel="00000000" w:rsidR="00000000" w:rsidRPr="00000000">
        <w:rPr>
          <w:rFonts w:ascii="Tahoma" w:cs="Tahoma" w:eastAsia="Tahoma" w:hAnsi="Tahoma"/>
          <w:shd w:fill="fff2cc" w:val="clear"/>
          <w:rtl w:val="0"/>
        </w:rPr>
        <w:t xml:space="preserve">indiquer l’adresse du DPO </w:t>
      </w:r>
      <w:r w:rsidDel="00000000" w:rsidR="00000000" w:rsidRPr="00000000">
        <w:rPr>
          <w:rFonts w:ascii="Tahoma" w:cs="Tahoma" w:eastAsia="Tahoma" w:hAnsi="Tahoma"/>
          <w:rtl w:val="0"/>
        </w:rPr>
        <w:t xml:space="preserve">&gt;).</w:t>
      </w:r>
    </w:p>
    <w:p w:rsidR="00000000" w:rsidDel="00000000" w:rsidP="00000000" w:rsidRDefault="00000000" w:rsidRPr="00000000" w14:paraId="0000004E">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4F">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50">
      <w:pPr>
        <w:spacing w:line="240" w:lineRule="auto"/>
        <w:jc w:val="both"/>
        <w:rPr>
          <w:rFonts w:ascii="Tahoma" w:cs="Tahoma" w:eastAsia="Tahoma" w:hAnsi="Tahoma"/>
          <w:b w:val="1"/>
          <w:bCs w:val="1"/>
          <w:shd w:fill="d9d9d9" w:val="clear"/>
        </w:rPr>
      </w:pPr>
      <w:r w:rsidDel="00000000" w:rsidR="00000000" w:rsidRPr="00000000">
        <w:rPr>
          <w:rFonts w:ascii="Tahoma" w:cs="Tahoma" w:eastAsia="Tahoma" w:hAnsi="Tahoma"/>
          <w:b w:val="1"/>
          <w:bCs w:val="1"/>
          <w:shd w:fill="d9d9d9" w:val="clear"/>
          <w:rtl w:val="0"/>
        </w:rPr>
        <w:t xml:space="preserve">BLOCS À INSÉRER EN CAS DE TRANSFERT DE DONNÉES HORS UNION EUROPÉENNE DANS LE CADRE DE L'ENTREPÔT :</w:t>
      </w:r>
    </w:p>
    <w:p w:rsidR="00000000" w:rsidDel="00000000" w:rsidP="00000000" w:rsidRDefault="00000000" w:rsidRPr="00000000" w14:paraId="00000051">
      <w:pPr>
        <w:spacing w:line="240" w:lineRule="auto"/>
        <w:jc w:val="both"/>
        <w:rPr>
          <w:rFonts w:ascii="Tahoma" w:cs="Tahoma" w:eastAsia="Tahoma" w:hAnsi="Tahoma"/>
          <w:shd w:fill="d9d9d9" w:val="clear"/>
        </w:rPr>
      </w:pPr>
      <w:r w:rsidDel="00000000" w:rsidR="00000000" w:rsidRPr="00000000">
        <w:rPr>
          <w:rtl w:val="0"/>
        </w:rPr>
      </w:r>
    </w:p>
    <w:p w:rsidR="00000000" w:rsidDel="00000000" w:rsidP="00000000" w:rsidRDefault="00000000" w:rsidRPr="00000000" w14:paraId="00000052">
      <w:pPr>
        <w:spacing w:line="240" w:lineRule="auto"/>
        <w:jc w:val="both"/>
        <w:rPr>
          <w:rFonts w:ascii="Tahoma" w:cs="Tahoma" w:eastAsia="Tahoma" w:hAnsi="Tahoma"/>
          <w:shd w:fill="d9d9d9" w:val="clear"/>
        </w:rPr>
      </w:pPr>
      <w:r w:rsidDel="00000000" w:rsidR="00000000" w:rsidRPr="00000000">
        <w:rPr>
          <w:rFonts w:ascii="Tahoma" w:cs="Tahoma" w:eastAsia="Tahoma" w:hAnsi="Tahoma"/>
          <w:shd w:fill="d9d9d9" w:val="clear"/>
          <w:rtl w:val="0"/>
        </w:rPr>
        <w:t xml:space="preserve">BLOC A : EN CAS DE TRANSFERT DE DONNÉES HORS UE ENCADRÉ PAR UNE DÉCISION D'ADÉQUATION</w:t>
      </w:r>
    </w:p>
    <w:p w:rsidR="00000000" w:rsidDel="00000000" w:rsidP="00000000" w:rsidRDefault="00000000" w:rsidRPr="00000000" w14:paraId="00000053">
      <w:pPr>
        <w:spacing w:line="240" w:lineRule="auto"/>
        <w:jc w:val="both"/>
        <w:rPr>
          <w:rFonts w:ascii="Tahoma" w:cs="Tahoma" w:eastAsia="Tahoma" w:hAnsi="Tahoma"/>
        </w:rPr>
      </w:pPr>
      <w:r w:rsidDel="00000000" w:rsidR="00000000" w:rsidRPr="00000000">
        <w:rPr>
          <w:rFonts w:ascii="Tahoma" w:cs="Tahoma" w:eastAsia="Tahoma" w:hAnsi="Tahoma"/>
          <w:rtl w:val="0"/>
        </w:rPr>
        <w:t xml:space="preserve">Dans le cadre de cet entrepôt, le &lt; </w:t>
      </w:r>
      <w:r w:rsidDel="00000000" w:rsidR="00000000" w:rsidRPr="00000000">
        <w:rPr>
          <w:rFonts w:ascii="Tahoma" w:cs="Tahoma" w:eastAsia="Tahoma" w:hAnsi="Tahoma"/>
          <w:i w:val="1"/>
          <w:iCs w:val="1"/>
          <w:shd w:fill="fff2cc" w:val="clear"/>
          <w:rtl w:val="0"/>
        </w:rPr>
        <w:t xml:space="preserve">Nom du responsable de traitement</w:t>
      </w:r>
      <w:r w:rsidDel="00000000" w:rsidR="00000000" w:rsidRPr="00000000">
        <w:rPr>
          <w:rFonts w:ascii="Tahoma" w:cs="Tahoma" w:eastAsia="Tahoma" w:hAnsi="Tahoma"/>
          <w:rtl w:val="0"/>
        </w:rPr>
        <w:t xml:space="preserve"> &gt; transfère les données à &lt; </w:t>
      </w:r>
      <w:r w:rsidDel="00000000" w:rsidR="00000000" w:rsidRPr="00000000">
        <w:rPr>
          <w:rFonts w:ascii="Tahoma" w:cs="Tahoma" w:eastAsia="Tahoma" w:hAnsi="Tahoma"/>
          <w:shd w:fill="fff2cc" w:val="clear"/>
          <w:rtl w:val="0"/>
        </w:rPr>
        <w:t xml:space="preserve">nom du destinataire</w:t>
      </w:r>
      <w:r w:rsidDel="00000000" w:rsidR="00000000" w:rsidRPr="00000000">
        <w:rPr>
          <w:rFonts w:ascii="Tahoma" w:cs="Tahoma" w:eastAsia="Tahoma" w:hAnsi="Tahoma"/>
          <w:rtl w:val="0"/>
        </w:rPr>
        <w:t xml:space="preserve"> &gt; situé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nom du pays </w:t>
      </w:r>
      <w:r w:rsidDel="00000000" w:rsidR="00000000" w:rsidRPr="00000000">
        <w:rPr>
          <w:rFonts w:ascii="Tahoma" w:cs="Tahoma" w:eastAsia="Tahoma" w:hAnsi="Tahoma"/>
          <w:rtl w:val="0"/>
        </w:rPr>
        <w:t xml:space="preserve">&gt; dans le cadre de &lt;</w:t>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i w:val="1"/>
          <w:iCs w:val="1"/>
          <w:shd w:fill="fff2cc" w:val="clear"/>
          <w:rtl w:val="0"/>
        </w:rPr>
        <w:t xml:space="preserve">indiquer les raisons du transfert</w:t>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rtl w:val="0"/>
        </w:rPr>
        <w:t xml:space="preserve">&gt;. Ce pays fait l’objet d’une décision d’adéquation de la Commission européenne et à ce titre, le transfert vers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nom du pays</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rtl w:val="0"/>
        </w:rPr>
        <w:t xml:space="preserve">&gt; présente les mêmes garanties que celles de l’Union Européenne.</w:t>
      </w:r>
    </w:p>
    <w:p w:rsidR="00000000" w:rsidDel="00000000" w:rsidP="00000000" w:rsidRDefault="00000000" w:rsidRPr="00000000" w14:paraId="00000054">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55">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56">
      <w:pPr>
        <w:spacing w:line="240" w:lineRule="auto"/>
        <w:jc w:val="both"/>
        <w:rPr>
          <w:rFonts w:ascii="Tahoma" w:cs="Tahoma" w:eastAsia="Tahoma" w:hAnsi="Tahoma"/>
          <w:shd w:fill="d9d9d9" w:val="clear"/>
        </w:rPr>
      </w:pPr>
      <w:r w:rsidDel="00000000" w:rsidR="00000000" w:rsidRPr="00000000">
        <w:rPr>
          <w:rFonts w:ascii="Tahoma" w:cs="Tahoma" w:eastAsia="Tahoma" w:hAnsi="Tahoma"/>
          <w:shd w:fill="d9d9d9" w:val="clear"/>
          <w:rtl w:val="0"/>
        </w:rPr>
        <w:t xml:space="preserve">BLOC B : EN CAS DE TRANSFERT DE DONNÉES HORS UE EN L'ABSENCE DE DÉCISION D'ADÉQUATION</w:t>
      </w:r>
    </w:p>
    <w:p w:rsidR="00000000" w:rsidDel="00000000" w:rsidP="00000000" w:rsidRDefault="00000000" w:rsidRPr="00000000" w14:paraId="00000057">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58">
      <w:pPr>
        <w:spacing w:line="240" w:lineRule="auto"/>
        <w:jc w:val="both"/>
        <w:rPr>
          <w:rFonts w:ascii="Tahoma" w:cs="Tahoma" w:eastAsia="Tahoma" w:hAnsi="Tahoma"/>
        </w:rPr>
      </w:pPr>
      <w:r w:rsidDel="00000000" w:rsidR="00000000" w:rsidRPr="00000000">
        <w:rPr>
          <w:rFonts w:ascii="Tahoma" w:cs="Tahoma" w:eastAsia="Tahoma" w:hAnsi="Tahoma"/>
          <w:rtl w:val="0"/>
        </w:rPr>
        <w:t xml:space="preserve">Dans le cadre de cet entrepôt, le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Nom du responsable de traitement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rtl w:val="0"/>
        </w:rPr>
        <w:t xml:space="preserve">&gt; transfère les données à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nom du destinataire</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rtl w:val="0"/>
        </w:rPr>
        <w:t xml:space="preserve">&gt; situé &lt; </w:t>
      </w:r>
      <w:r w:rsidDel="00000000" w:rsidR="00000000" w:rsidRPr="00000000">
        <w:rPr>
          <w:rFonts w:ascii="Tahoma" w:cs="Tahoma" w:eastAsia="Tahoma" w:hAnsi="Tahoma"/>
          <w:i w:val="1"/>
          <w:iCs w:val="1"/>
          <w:shd w:fill="fff2cc" w:val="clear"/>
          <w:rtl w:val="0"/>
        </w:rPr>
        <w:t xml:space="preserve">nom du pays</w:t>
      </w:r>
      <w:r w:rsidDel="00000000" w:rsidR="00000000" w:rsidRPr="00000000">
        <w:rPr>
          <w:rFonts w:ascii="Tahoma" w:cs="Tahoma" w:eastAsia="Tahoma" w:hAnsi="Tahoma"/>
          <w:rtl w:val="0"/>
        </w:rPr>
        <w:t xml:space="preserve"> &gt; dans le cadre de &lt; </w:t>
      </w:r>
      <w:r w:rsidDel="00000000" w:rsidR="00000000" w:rsidRPr="00000000">
        <w:rPr>
          <w:rFonts w:ascii="Tahoma" w:cs="Tahoma" w:eastAsia="Tahoma" w:hAnsi="Tahoma"/>
          <w:i w:val="1"/>
          <w:iCs w:val="1"/>
          <w:shd w:fill="fff2cc" w:val="clear"/>
          <w:rtl w:val="0"/>
        </w:rPr>
        <w:t xml:space="preserve">indiquer les raisons du transfert</w:t>
      </w:r>
      <w:r w:rsidDel="00000000" w:rsidR="00000000" w:rsidRPr="00000000">
        <w:rPr>
          <w:rFonts w:ascii="Tahoma" w:cs="Tahoma" w:eastAsia="Tahoma" w:hAnsi="Tahoma"/>
          <w:rtl w:val="0"/>
        </w:rPr>
        <w:t xml:space="preserve"> &gt;. Ce pays n’a pas fait l’objet d’une décision d’adéquation de la Commission européenne. Ainsi, ce transfert de données est encadré par &lt; </w:t>
      </w:r>
      <w:r w:rsidDel="00000000" w:rsidR="00000000" w:rsidRPr="00000000">
        <w:rPr>
          <w:rFonts w:ascii="Tahoma" w:cs="Tahoma" w:eastAsia="Tahoma" w:hAnsi="Tahoma"/>
          <w:i w:val="1"/>
          <w:iCs w:val="1"/>
          <w:shd w:fill="fff2cc" w:val="clear"/>
          <w:rtl w:val="0"/>
        </w:rPr>
        <w:t xml:space="preserve">choisir entre : des clauses contractuelles types adoptées par la Commission Européenne, des règles d'entreprise contraignantes (BCR), un code de conduite, un mécanisme de certification</w:t>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rtl w:val="0"/>
        </w:rPr>
        <w:t xml:space="preserve">&gt;.</w:t>
      </w:r>
    </w:p>
    <w:p w:rsidR="00000000" w:rsidDel="00000000" w:rsidP="00000000" w:rsidRDefault="00000000" w:rsidRPr="00000000" w14:paraId="00000059">
      <w:pPr>
        <w:spacing w:line="240" w:lineRule="auto"/>
        <w:jc w:val="both"/>
        <w:rPr>
          <w:rFonts w:ascii="Tahoma" w:cs="Tahoma" w:eastAsia="Tahoma" w:hAnsi="Tahoma"/>
        </w:rPr>
      </w:pPr>
      <w:r w:rsidDel="00000000" w:rsidR="00000000" w:rsidRPr="00000000">
        <w:rPr>
          <w:rtl w:val="0"/>
        </w:rPr>
      </w:r>
    </w:p>
    <w:p w:rsidR="00000000" w:rsidDel="00000000" w:rsidP="00000000" w:rsidRDefault="00000000" w:rsidRPr="00000000" w14:paraId="0000005A">
      <w:pPr>
        <w:spacing w:line="240" w:lineRule="auto"/>
        <w:jc w:val="both"/>
        <w:rPr>
          <w:rFonts w:ascii="Tahoma" w:cs="Tahoma" w:eastAsia="Tahoma" w:hAnsi="Tahoma"/>
        </w:rPr>
      </w:pPr>
      <w:r w:rsidDel="00000000" w:rsidR="00000000" w:rsidRPr="00000000">
        <w:rPr>
          <w:rFonts w:ascii="Tahoma" w:cs="Tahoma" w:eastAsia="Tahoma" w:hAnsi="Tahoma"/>
          <w:rtl w:val="0"/>
        </w:rPr>
        <w:t xml:space="preserve">Vous êtes en droit d’obtenir une copie des garanties mises en place par le responsable de traitement auprès de &lt;</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indiquer les modalités pour obtenir une copie, e.g. coordonnées du DPO</w:t>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rtl w:val="0"/>
        </w:rPr>
        <w:t xml:space="preserve">&gt;.</w:t>
      </w:r>
    </w:p>
    <w:p w:rsidR="00000000" w:rsidDel="00000000" w:rsidP="00000000" w:rsidRDefault="00000000" w:rsidRPr="00000000" w14:paraId="0000005B">
      <w:pPr>
        <w:pStyle w:val="Heading1"/>
        <w:numPr>
          <w:ilvl w:val="0"/>
          <w:numId w:val="5"/>
        </w:numPr>
        <w:spacing w:line="240" w:lineRule="auto"/>
        <w:ind w:left="720" w:hanging="360"/>
        <w:jc w:val="both"/>
        <w:rPr/>
      </w:pPr>
      <w:bookmarkStart w:colFirst="0" w:colLast="0" w:name="_heading=h.ns2au0i50r79" w:id="15"/>
      <w:bookmarkEnd w:id="15"/>
      <w:r w:rsidDel="00000000" w:rsidR="00000000" w:rsidRPr="00000000">
        <w:rPr>
          <w:rtl w:val="0"/>
        </w:rPr>
        <w:t xml:space="preserve">Combien de temps mes données sont-elles conservées ? </w:t>
      </w:r>
    </w:p>
    <w:p w:rsidR="00000000" w:rsidDel="00000000" w:rsidP="00000000" w:rsidRDefault="00000000" w:rsidRPr="00000000" w14:paraId="0000005C">
      <w:pPr>
        <w:spacing w:line="240" w:lineRule="auto"/>
        <w:jc w:val="both"/>
        <w:rPr>
          <w:rFonts w:ascii="Tahoma" w:cs="Tahoma" w:eastAsia="Tahoma" w:hAnsi="Tahoma"/>
        </w:rPr>
      </w:pPr>
      <w:r w:rsidDel="00000000" w:rsidR="00000000" w:rsidRPr="00000000">
        <w:rPr>
          <w:rFonts w:ascii="Tahoma" w:cs="Tahoma" w:eastAsia="Tahoma" w:hAnsi="Tahoma"/>
          <w:rtl w:val="0"/>
        </w:rPr>
        <w:t xml:space="preserve">Les données issues de votre établissement de santé sont conservées pendant &lt; </w:t>
      </w:r>
      <w:r w:rsidDel="00000000" w:rsidR="00000000" w:rsidRPr="00000000">
        <w:rPr>
          <w:rFonts w:ascii="Tahoma" w:cs="Tahoma" w:eastAsia="Tahoma" w:hAnsi="Tahoma"/>
          <w:shd w:fill="fff2cc" w:val="clear"/>
          <w:rtl w:val="0"/>
        </w:rPr>
        <w:t xml:space="preserve">durée de conservation des données</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&gt; à compter de leur collecte dans le cadre du soin. Les données issues de la base principale du SNDS sont conservées pendant 20 ans à compter de leur versement dans l’entrepôt </w:t>
      </w:r>
      <w:r w:rsidDel="00000000" w:rsidR="00000000" w:rsidRPr="00000000">
        <w:rPr>
          <w:rFonts w:ascii="Tahoma" w:cs="Tahoma" w:eastAsia="Tahoma" w:hAnsi="Tahoma"/>
          <w:i w:val="1"/>
          <w:iCs w:val="1"/>
          <w:shd w:fill="fff2cc" w:val="clear"/>
          <w:rtl w:val="0"/>
        </w:rPr>
        <w:t xml:space="preserve">(phrase à supprimer si l’EDS ne contient pas de données de la base principale du SNDS)</w:t>
      </w:r>
      <w:r w:rsidDel="00000000" w:rsidR="00000000" w:rsidRPr="00000000">
        <w:rPr>
          <w:rFonts w:ascii="Tahoma" w:cs="Tahoma" w:eastAsia="Tahoma" w:hAnsi="Tahoma"/>
          <w:rtl w:val="0"/>
        </w:rPr>
        <w:t xml:space="preserve">. A l'issue de ce</w:t>
      </w:r>
      <w:r w:rsidDel="00000000" w:rsidR="00000000" w:rsidRPr="00000000">
        <w:rPr>
          <w:rFonts w:ascii="Tahoma" w:cs="Tahoma" w:eastAsia="Tahoma" w:hAnsi="Tahoma"/>
          <w:shd w:fill="fff2cc" w:val="clear"/>
          <w:rtl w:val="0"/>
        </w:rPr>
        <w:t xml:space="preserve">s</w:t>
      </w:r>
      <w:r w:rsidDel="00000000" w:rsidR="00000000" w:rsidRPr="00000000">
        <w:rPr>
          <w:rFonts w:ascii="Tahoma" w:cs="Tahoma" w:eastAsia="Tahoma" w:hAnsi="Tahoma"/>
          <w:rtl w:val="0"/>
        </w:rPr>
        <w:t xml:space="preserve"> délai</w:t>
      </w:r>
      <w:r w:rsidDel="00000000" w:rsidR="00000000" w:rsidRPr="00000000">
        <w:rPr>
          <w:rFonts w:ascii="Tahoma" w:cs="Tahoma" w:eastAsia="Tahoma" w:hAnsi="Tahoma"/>
          <w:shd w:fill="fff2cc" w:val="clear"/>
          <w:rtl w:val="0"/>
        </w:rPr>
        <w:t xml:space="preserve">s</w:t>
      </w:r>
      <w:r w:rsidDel="00000000" w:rsidR="00000000" w:rsidRPr="00000000">
        <w:rPr>
          <w:rFonts w:ascii="Tahoma" w:cs="Tahoma" w:eastAsia="Tahoma" w:hAnsi="Tahoma"/>
          <w:rtl w:val="0"/>
        </w:rPr>
        <w:t xml:space="preserve">, ces données seront ensuite supprimées de l’entrepôt (mais elles resteront stockées par &lt; </w:t>
      </w:r>
      <w:r w:rsidDel="00000000" w:rsidR="00000000" w:rsidRPr="00000000">
        <w:rPr>
          <w:rFonts w:ascii="Tahoma" w:cs="Tahoma" w:eastAsia="Tahoma" w:hAnsi="Tahoma"/>
          <w:shd w:fill="fff2cc" w:val="clear"/>
          <w:rtl w:val="0"/>
        </w:rPr>
        <w:t xml:space="preserve">nom de l’établissement</w:t>
      </w:r>
      <w:r w:rsidDel="00000000" w:rsidR="00000000" w:rsidRPr="00000000">
        <w:rPr>
          <w:rFonts w:ascii="Tahoma" w:cs="Tahoma" w:eastAsia="Tahoma" w:hAnsi="Tahoma"/>
          <w:rtl w:val="0"/>
        </w:rPr>
        <w:t xml:space="preserve"> &gt; dans le cadre de votre activité professionnelle).</w:t>
      </w:r>
    </w:p>
    <w:p w:rsidR="00000000" w:rsidDel="00000000" w:rsidP="00000000" w:rsidRDefault="00000000" w:rsidRPr="00000000" w14:paraId="0000005D">
      <w:pPr>
        <w:pStyle w:val="Heading1"/>
        <w:numPr>
          <w:ilvl w:val="0"/>
          <w:numId w:val="5"/>
        </w:numPr>
        <w:spacing w:line="240" w:lineRule="auto"/>
        <w:ind w:left="720" w:hanging="360"/>
        <w:jc w:val="both"/>
        <w:rPr/>
      </w:pPr>
      <w:bookmarkStart w:colFirst="0" w:colLast="0" w:name="_heading=h.59537q8utchp" w:id="16"/>
      <w:bookmarkEnd w:id="16"/>
      <w:r w:rsidDel="00000000" w:rsidR="00000000" w:rsidRPr="00000000">
        <w:rPr>
          <w:rtl w:val="0"/>
        </w:rPr>
        <w:t xml:space="preserve">Suis-je obligé(e) de participer à l’entrepôt ? </w:t>
      </w:r>
    </w:p>
    <w:sdt>
      <w:sdtPr>
        <w:id w:val="-1392095663"/>
        <w:tag w:val="goog_rdk_0"/>
      </w:sdtPr>
      <w:sdtContent>
        <w:p w:rsidR="00000000" w:rsidDel="00000000" w:rsidP="00000000" w:rsidRDefault="00000000" w:rsidRPr="00000000" w14:paraId="0000005E">
          <w:pPr>
            <w:widowControl w:val="0"/>
            <w:spacing w:line="240" w:lineRule="auto"/>
            <w:jc w:val="both"/>
            <w:rPr>
              <w:rFonts w:ascii="Arial" w:cs="Arial" w:eastAsia="Arial" w:hAnsi="Arial"/>
              <w:b w:val="0"/>
              <w:bCs w:val="0"/>
              <w:i w:val="0"/>
              <w:iCs w:val="0"/>
              <w:smallCaps w:val="0"/>
              <w:strike w:val="0"/>
              <w:color w:val="000000"/>
              <w:sz w:val="22"/>
              <w:szCs w:val="22"/>
              <w:u w:val="none"/>
              <w:shd w:fill="auto" w:val="clear"/>
              <w:vertAlign w:val="baseline"/>
              <w:rPrChange w:author="Laura Blacas" w:id="0" w:date="2024-02-15T11:17:38Z">
                <w:rPr>
                  <w:rFonts w:ascii="Arial" w:cs="Arial" w:eastAsia="Arial" w:hAnsi="Arial"/>
                  <w:b w:val="0"/>
                  <w:bCs w:val="0"/>
                  <w:i w:val="0"/>
                  <w:iCs w:val="0"/>
                  <w:smallCaps w:val="0"/>
                  <w:strike w:val="0"/>
                  <w:color w:val="000000"/>
                  <w:sz w:val="22"/>
                  <w:szCs w:val="22"/>
                  <w:u w:val="none"/>
                  <w:shd w:fill="auto" w:val="clear"/>
                  <w:vertAlign w:val="baseline"/>
                </w:rPr>
              </w:rPrChange>
            </w:rPr>
            <w:pPrChange w:author="Laura Blacas" w:id="0" w:date="2024-02-15T11:17:38Z">
              <w:pPr>
                <w:widowControl w:val="0"/>
                <w:spacing w:line="240" w:lineRule="auto"/>
                <w:jc w:val="both"/>
              </w:pPr>
            </w:pPrChange>
          </w:pPr>
          <w:r w:rsidDel="00000000" w:rsidR="00000000" w:rsidRPr="00000000">
            <w:rPr>
              <w:rtl w:val="0"/>
            </w:rPr>
          </w:r>
        </w:p>
      </w:sdtContent>
    </w:sdt>
    <w:sdt>
      <w:sdtPr>
        <w:id w:val="-995788092"/>
        <w:tag w:val="goog_rdk_1"/>
      </w:sdtPr>
      <w:sdtContent>
        <w:p w:rsidR="00000000" w:rsidDel="00000000" w:rsidP="00000000" w:rsidRDefault="00000000" w:rsidRPr="00000000" w14:paraId="0000005F">
          <w:pPr>
            <w:widowControl w:val="0"/>
            <w:spacing w:line="240" w:lineRule="auto"/>
            <w:jc w:val="both"/>
            <w:rPr>
              <w:rFonts w:ascii="Arial" w:cs="Arial" w:eastAsia="Arial" w:hAnsi="Arial"/>
              <w:b w:val="0"/>
              <w:bCs w:val="0"/>
              <w:i w:val="0"/>
              <w:iCs w:val="0"/>
              <w:smallCaps w:val="0"/>
              <w:strike w:val="0"/>
              <w:color w:val="000000"/>
              <w:sz w:val="22"/>
              <w:szCs w:val="22"/>
              <w:u w:val="none"/>
              <w:shd w:fill="auto" w:val="clear"/>
              <w:vertAlign w:val="baseline"/>
              <w:rPrChange w:author="Laura Blacas" w:id="1" w:date="2024-02-15T11:17:38Z">
                <w:rPr>
                  <w:rFonts w:ascii="Arial" w:cs="Arial" w:eastAsia="Arial" w:hAnsi="Arial"/>
                  <w:b w:val="0"/>
                  <w:bCs w:val="0"/>
                  <w:i w:val="0"/>
                  <w:iCs w:val="0"/>
                  <w:smallCaps w:val="0"/>
                  <w:strike w:val="0"/>
                  <w:color w:val="000000"/>
                  <w:sz w:val="22"/>
                  <w:szCs w:val="22"/>
                  <w:u w:val="none"/>
                  <w:shd w:fill="auto" w:val="clear"/>
                  <w:vertAlign w:val="baseline"/>
                </w:rPr>
              </w:rPrChange>
            </w:rPr>
            <w:pPrChange w:author="Laura Blacas" w:id="0" w:date="2024-02-15T11:17:38Z">
              <w:pPr>
                <w:widowControl w:val="0"/>
                <w:spacing w:line="240" w:lineRule="auto"/>
                <w:jc w:val="both"/>
              </w:pPr>
            </w:pPrChange>
          </w:pPr>
          <w:r w:rsidDel="00000000" w:rsidR="00000000" w:rsidRPr="00000000">
            <w:rPr>
              <w:rFonts w:ascii="Tahoma" w:cs="Tahoma" w:eastAsia="Tahoma" w:hAnsi="Tahoma"/>
              <w:rtl w:val="0"/>
            </w:rPr>
            <w:t xml:space="preserve">La fourniture des données vous concernant dans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n’est pas une obligation. Vous disposez de </w:t>
          </w:r>
          <w:r w:rsidDel="00000000" w:rsidR="00000000" w:rsidRPr="00000000">
            <w:rPr>
              <w:rFonts w:ascii="Tahoma" w:cs="Tahoma" w:eastAsia="Tahoma" w:hAnsi="Tahoma"/>
              <w:b w:val="1"/>
              <w:bCs w:val="1"/>
              <w:rtl w:val="0"/>
            </w:rPr>
            <w:t xml:space="preserve">plusieurs droits sur les données vous concernant</w:t>
          </w:r>
          <w:r w:rsidDel="00000000" w:rsidR="00000000" w:rsidRPr="00000000">
            <w:rPr>
              <w:rFonts w:ascii="Tahoma" w:cs="Tahoma" w:eastAsia="Tahoma" w:hAnsi="Tahoma"/>
              <w:rtl w:val="0"/>
            </w:rPr>
            <w:t xml:space="preserve"> versées dans cet entrepôt :</w:t>
          </w:r>
          <w:r w:rsidDel="00000000" w:rsidR="00000000" w:rsidRPr="00000000">
            <w:rPr>
              <w:rtl w:val="0"/>
            </w:rPr>
          </w:r>
        </w:p>
      </w:sdtContent>
    </w:sdt>
    <w:p w:rsidR="00000000" w:rsidDel="00000000" w:rsidP="00000000" w:rsidRDefault="00000000" w:rsidRPr="00000000" w14:paraId="00000060">
      <w:pPr>
        <w:widowControl w:val="0"/>
        <w:numPr>
          <w:ilvl w:val="0"/>
          <w:numId w:val="2"/>
        </w:numPr>
        <w:spacing w:line="240" w:lineRule="auto"/>
        <w:ind w:left="540" w:hanging="260"/>
        <w:jc w:val="both"/>
        <w:rPr>
          <w:rFonts w:ascii="Tahoma" w:cs="Tahoma" w:eastAsia="Tahoma" w:hAnsi="Tahoma"/>
        </w:rPr>
      </w:pP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b w:val="1"/>
          <w:bCs w:val="1"/>
          <w:rtl w:val="0"/>
        </w:rPr>
        <w:t xml:space="preserve">droit d’opposition </w:t>
      </w:r>
      <w:r w:rsidDel="00000000" w:rsidR="00000000" w:rsidRPr="00000000">
        <w:rPr>
          <w:rFonts w:ascii="Tahoma" w:cs="Tahoma" w:eastAsia="Tahoma" w:hAnsi="Tahoma"/>
          <w:rtl w:val="0"/>
        </w:rPr>
        <w:t xml:space="preserve">vous permet, si vous ne souhaitez pas que les données vous concernant soient versées dans l’entrepôt, de vous opposer à leur utilisation ;</w:t>
      </w:r>
    </w:p>
    <w:p w:rsidR="00000000" w:rsidDel="00000000" w:rsidP="00000000" w:rsidRDefault="00000000" w:rsidRPr="00000000" w14:paraId="00000061">
      <w:pPr>
        <w:widowControl w:val="0"/>
        <w:numPr>
          <w:ilvl w:val="0"/>
          <w:numId w:val="2"/>
        </w:numPr>
        <w:spacing w:line="240" w:lineRule="auto"/>
        <w:ind w:left="540" w:hanging="260"/>
        <w:jc w:val="both"/>
        <w:rPr>
          <w:rFonts w:ascii="Tahoma" w:cs="Tahoma" w:eastAsia="Tahoma" w:hAnsi="Tahoma"/>
        </w:rPr>
      </w:pP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b w:val="1"/>
          <w:bCs w:val="1"/>
          <w:rtl w:val="0"/>
        </w:rPr>
        <w:t xml:space="preserve">droit d‘accès</w:t>
      </w:r>
      <w:r w:rsidDel="00000000" w:rsidR="00000000" w:rsidRPr="00000000">
        <w:rPr>
          <w:rFonts w:ascii="Tahoma" w:cs="Tahoma" w:eastAsia="Tahoma" w:hAnsi="Tahoma"/>
          <w:rtl w:val="0"/>
        </w:rPr>
        <w:t xml:space="preserve"> vous permet de demander à consulter les données vous concernant et à en obtenir une copie ;</w:t>
      </w:r>
    </w:p>
    <w:p w:rsidR="00000000" w:rsidDel="00000000" w:rsidP="00000000" w:rsidRDefault="00000000" w:rsidRPr="00000000" w14:paraId="00000062">
      <w:pPr>
        <w:widowControl w:val="0"/>
        <w:numPr>
          <w:ilvl w:val="0"/>
          <w:numId w:val="2"/>
        </w:numPr>
        <w:spacing w:line="240" w:lineRule="auto"/>
        <w:ind w:left="540" w:hanging="260"/>
        <w:jc w:val="both"/>
        <w:rPr>
          <w:rFonts w:ascii="Tahoma" w:cs="Tahoma" w:eastAsia="Tahoma" w:hAnsi="Tahoma"/>
        </w:rPr>
      </w:pP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b w:val="1"/>
          <w:bCs w:val="1"/>
          <w:rtl w:val="0"/>
        </w:rPr>
        <w:t xml:space="preserve">droit de rectification </w:t>
      </w:r>
      <w:r w:rsidDel="00000000" w:rsidR="00000000" w:rsidRPr="00000000">
        <w:rPr>
          <w:rFonts w:ascii="Tahoma" w:cs="Tahoma" w:eastAsia="Tahoma" w:hAnsi="Tahoma"/>
          <w:rtl w:val="0"/>
        </w:rPr>
        <w:t xml:space="preserve">vous permet de demander de faire corriger les données vous concernant si vous constatez qu’elles contiennent une erreur ; </w:t>
      </w:r>
    </w:p>
    <w:p w:rsidR="00000000" w:rsidDel="00000000" w:rsidP="00000000" w:rsidRDefault="00000000" w:rsidRPr="00000000" w14:paraId="00000063">
      <w:pPr>
        <w:widowControl w:val="0"/>
        <w:numPr>
          <w:ilvl w:val="0"/>
          <w:numId w:val="2"/>
        </w:numPr>
        <w:spacing w:line="240" w:lineRule="auto"/>
        <w:ind w:left="540" w:hanging="260"/>
        <w:jc w:val="both"/>
        <w:rPr>
          <w:rFonts w:ascii="Tahoma" w:cs="Tahoma" w:eastAsia="Tahoma" w:hAnsi="Tahoma"/>
        </w:rPr>
      </w:pPr>
      <w:r w:rsidDel="00000000" w:rsidR="00000000" w:rsidRPr="00000000">
        <w:rPr>
          <w:rFonts w:ascii="Tahoma" w:cs="Tahoma" w:eastAsia="Tahoma" w:hAnsi="Tahoma"/>
          <w:rtl w:val="0"/>
        </w:rPr>
        <w:t xml:space="preserve">Le</w:t>
      </w:r>
      <w:r w:rsidDel="00000000" w:rsidR="00000000" w:rsidRPr="00000000">
        <w:rPr>
          <w:rFonts w:ascii="Tahoma" w:cs="Tahoma" w:eastAsia="Tahoma" w:hAnsi="Tahoma"/>
          <w:b w:val="1"/>
          <w:bCs w:val="1"/>
          <w:rtl w:val="0"/>
        </w:rPr>
        <w:t xml:space="preserve"> droit à l’effacement</w:t>
      </w:r>
      <w:r w:rsidDel="00000000" w:rsidR="00000000" w:rsidRPr="00000000">
        <w:rPr>
          <w:rFonts w:ascii="Tahoma" w:cs="Tahoma" w:eastAsia="Tahoma" w:hAnsi="Tahoma"/>
          <w:rtl w:val="0"/>
        </w:rPr>
        <w:t xml:space="preserve"> vous permet de demander que les données vous concernant soient effacées de l’entrepôt ;</w:t>
      </w:r>
    </w:p>
    <w:p w:rsidR="00000000" w:rsidDel="00000000" w:rsidP="00000000" w:rsidRDefault="00000000" w:rsidRPr="00000000" w14:paraId="00000064">
      <w:pPr>
        <w:widowControl w:val="0"/>
        <w:numPr>
          <w:ilvl w:val="0"/>
          <w:numId w:val="2"/>
        </w:numPr>
        <w:spacing w:line="240" w:lineRule="auto"/>
        <w:ind w:left="540" w:hanging="260"/>
        <w:jc w:val="both"/>
        <w:rPr>
          <w:rFonts w:ascii="Tahoma" w:cs="Tahoma" w:eastAsia="Tahoma" w:hAnsi="Tahoma"/>
        </w:rPr>
      </w:pPr>
      <w:r w:rsidDel="00000000" w:rsidR="00000000" w:rsidRPr="00000000">
        <w:rPr>
          <w:rFonts w:ascii="Tahoma" w:cs="Tahoma" w:eastAsia="Tahoma" w:hAnsi="Tahoma"/>
          <w:rtl w:val="0"/>
        </w:rPr>
        <w:t xml:space="preserve">Le droit à </w:t>
      </w:r>
      <w:r w:rsidDel="00000000" w:rsidR="00000000" w:rsidRPr="00000000">
        <w:rPr>
          <w:rFonts w:ascii="Tahoma" w:cs="Tahoma" w:eastAsia="Tahoma" w:hAnsi="Tahoma"/>
          <w:b w:val="1"/>
          <w:bCs w:val="1"/>
          <w:rtl w:val="0"/>
        </w:rPr>
        <w:t xml:space="preserve">limiter l’utilisation des données</w:t>
      </w:r>
      <w:r w:rsidDel="00000000" w:rsidR="00000000" w:rsidRPr="00000000">
        <w:rPr>
          <w:rFonts w:ascii="Tahoma" w:cs="Tahoma" w:eastAsia="Tahoma" w:hAnsi="Tahoma"/>
          <w:rtl w:val="0"/>
        </w:rPr>
        <w:t xml:space="preserve"> vous concernant, ce qui empêche temporairement leur inclusion dans l’entrepôt ou leur réutilisation par des projets de recherche.</w:t>
      </w:r>
    </w:p>
    <w:p w:rsidR="00000000" w:rsidDel="00000000" w:rsidP="00000000" w:rsidRDefault="00000000" w:rsidRPr="00000000" w14:paraId="00000065">
      <w:pPr>
        <w:widowControl w:val="0"/>
        <w:spacing w:line="240" w:lineRule="auto"/>
        <w:jc w:val="both"/>
        <w:rPr>
          <w:rFonts w:ascii="Tahoma" w:cs="Tahoma" w:eastAsia="Tahoma" w:hAnsi="Tahoma"/>
        </w:rPr>
      </w:pPr>
      <w:r w:rsidDel="00000000" w:rsidR="00000000" w:rsidRPr="00000000">
        <w:rPr>
          <w:rFonts w:ascii="Tahoma" w:cs="Tahoma" w:eastAsia="Tahoma" w:hAnsi="Tahoma"/>
          <w:rtl w:val="0"/>
        </w:rPr>
        <w:br w:type="textWrapping"/>
        <w:t xml:space="preserve">Pour exercer ces droits, il faut</w:t>
      </w:r>
      <w:r w:rsidDel="00000000" w:rsidR="00000000" w:rsidRPr="00000000">
        <w:rPr>
          <w:rFonts w:ascii="Tahoma" w:cs="Tahoma" w:eastAsia="Tahoma" w:hAnsi="Tahoma"/>
          <w:b w:val="1"/>
          <w:bCs w:val="1"/>
          <w:rtl w:val="0"/>
        </w:rPr>
        <w:t xml:space="preserve"> contacter le délégué à la protection des données du &lt; </w:t>
      </w:r>
      <w:r w:rsidDel="00000000" w:rsidR="00000000" w:rsidRPr="00000000">
        <w:rPr>
          <w:rFonts w:ascii="Tahoma" w:cs="Tahoma" w:eastAsia="Tahoma" w:hAnsi="Tahoma"/>
          <w:b w:val="1"/>
          <w:bCs w:val="1"/>
          <w:shd w:fill="fff2cc" w:val="clear"/>
          <w:rtl w:val="0"/>
        </w:rPr>
        <w:t xml:space="preserve">nom du responsable de traitement </w:t>
      </w:r>
      <w:r w:rsidDel="00000000" w:rsidR="00000000" w:rsidRPr="00000000">
        <w:rPr>
          <w:rFonts w:ascii="Tahoma" w:cs="Tahoma" w:eastAsia="Tahoma" w:hAnsi="Tahoma"/>
          <w:b w:val="1"/>
          <w:bCs w:val="1"/>
          <w:rtl w:val="0"/>
        </w:rPr>
        <w:t xml:space="preserve">&gt;</w:t>
      </w:r>
      <w:r w:rsidDel="00000000" w:rsidR="00000000" w:rsidRPr="00000000">
        <w:rPr>
          <w:rFonts w:ascii="Tahoma" w:cs="Tahoma" w:eastAsia="Tahoma" w:hAnsi="Tahoma"/>
          <w:rtl w:val="0"/>
        </w:rPr>
        <w:t xml:space="preserve">.</w:t>
      </w:r>
    </w:p>
    <w:p w:rsidR="00000000" w:rsidDel="00000000" w:rsidP="00000000" w:rsidRDefault="00000000" w:rsidRPr="00000000" w14:paraId="00000066">
      <w:pPr>
        <w:widowControl w:val="0"/>
        <w:spacing w:line="240" w:lineRule="auto"/>
        <w:jc w:val="both"/>
        <w:rPr>
          <w:rFonts w:ascii="Tahoma" w:cs="Tahoma" w:eastAsia="Tahoma" w:hAnsi="Tahoma"/>
          <w:highlight w:val="white"/>
        </w:rPr>
      </w:pPr>
      <w:r w:rsidDel="00000000" w:rsidR="00000000" w:rsidRPr="00000000">
        <w:rPr>
          <w:rFonts w:ascii="Tahoma" w:cs="Tahoma" w:eastAsia="Tahoma" w:hAnsi="Tahoma"/>
          <w:highlight w:val="white"/>
          <w:rtl w:val="0"/>
        </w:rPr>
        <w:t xml:space="preserve">Voici les coordonnées dont vous avez besoin : </w:t>
        <w:br w:type="textWrapping"/>
      </w:r>
    </w:p>
    <w:tbl>
      <w:tblPr>
        <w:tblStyle w:val="Table4"/>
        <w:tblW w:w="89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25"/>
        <w:gridCol w:w="2960"/>
        <w:gridCol w:w="3400.0000000000005"/>
        <w:tblGridChange w:id="0">
          <w:tblGrid>
            <w:gridCol w:w="2625"/>
            <w:gridCol w:w="2960"/>
            <w:gridCol w:w="3400.0000000000005"/>
          </w:tblGrid>
        </w:tblGridChange>
      </w:tblGrid>
      <w:tr>
        <w:trPr>
          <w:cantSplit w:val="0"/>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center"/>
              <w:rPr>
                <w:rFonts w:ascii="Tahoma" w:cs="Tahoma" w:eastAsia="Tahoma" w:hAnsi="Tahoma"/>
                <w:color w:val="ffffff"/>
              </w:rPr>
            </w:pPr>
            <w:r w:rsidDel="00000000" w:rsidR="00000000" w:rsidRPr="00000000">
              <w:rPr>
                <w:rFonts w:ascii="Tahoma" w:cs="Tahoma" w:eastAsia="Tahoma" w:hAnsi="Tahoma"/>
                <w:color w:val="ffffff"/>
                <w:rtl w:val="0"/>
              </w:rPr>
              <w:t xml:space="preserve">Organisme</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center"/>
              <w:rPr>
                <w:rFonts w:ascii="Tahoma" w:cs="Tahoma" w:eastAsia="Tahoma" w:hAnsi="Tahoma"/>
                <w:color w:val="ffffff"/>
              </w:rPr>
            </w:pPr>
            <w:r w:rsidDel="00000000" w:rsidR="00000000" w:rsidRPr="00000000">
              <w:rPr>
                <w:rFonts w:ascii="Tahoma" w:cs="Tahoma" w:eastAsia="Tahoma" w:hAnsi="Tahoma"/>
                <w:color w:val="ffffff"/>
                <w:rtl w:val="0"/>
              </w:rPr>
              <w:t xml:space="preserve">Coordonnées électroniques</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center"/>
              <w:rPr>
                <w:rFonts w:ascii="Tahoma" w:cs="Tahoma" w:eastAsia="Tahoma" w:hAnsi="Tahoma"/>
                <w:color w:val="ffffff"/>
              </w:rPr>
            </w:pPr>
            <w:r w:rsidDel="00000000" w:rsidR="00000000" w:rsidRPr="00000000">
              <w:rPr>
                <w:rFonts w:ascii="Tahoma" w:cs="Tahoma" w:eastAsia="Tahoma" w:hAnsi="Tahoma"/>
                <w:color w:val="ffffff"/>
                <w:rtl w:val="0"/>
              </w:rPr>
              <w:t xml:space="preserve">Coordonnées postales</w:t>
            </w:r>
          </w:p>
        </w:tc>
      </w:tr>
      <w:tr>
        <w:trPr>
          <w:cantSplit w:val="0"/>
          <w:trHeight w:val="422.8125" w:hRule="atLeast"/>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Tahoma" w:cs="Tahoma" w:eastAsia="Tahoma" w:hAnsi="Tahoma"/>
                <w:shd w:fill="fff2cc" w:val="clear"/>
              </w:rPr>
            </w:pPr>
            <w:r w:rsidDel="00000000" w:rsidR="00000000" w:rsidRPr="00000000">
              <w:rPr>
                <w:rFonts w:ascii="Tahoma" w:cs="Tahoma" w:eastAsia="Tahoma" w:hAnsi="Tahoma"/>
                <w:shd w:fill="fff2cc" w:val="clear"/>
                <w:rtl w:val="0"/>
              </w:rPr>
              <w:t xml:space="preserve">&lt;Nom de l’établissement&gt;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jc w:val="both"/>
              <w:rPr>
                <w:rFonts w:ascii="Tahoma" w:cs="Tahoma" w:eastAsia="Tahoma" w:hAnsi="Tahoma"/>
                <w:shd w:fill="fff2cc" w:val="clear"/>
              </w:rPr>
            </w:pPr>
            <w:r w:rsidDel="00000000" w:rsidR="00000000" w:rsidRPr="00000000">
              <w:rPr>
                <w:rFonts w:ascii="Tahoma" w:cs="Tahoma" w:eastAsia="Tahoma" w:hAnsi="Tahoma"/>
                <w:shd w:fill="fff2cc" w:val="clear"/>
                <w:rtl w:val="0"/>
              </w:rPr>
              <w:t xml:space="preserve">&lt;Adresse du DPD de l’établissement&gt;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jc w:val="both"/>
              <w:rPr>
                <w:rFonts w:ascii="Tahoma" w:cs="Tahoma" w:eastAsia="Tahoma" w:hAnsi="Tahoma"/>
                <w:shd w:fill="fff2cc" w:val="clear"/>
              </w:rPr>
            </w:pPr>
            <w:r w:rsidDel="00000000" w:rsidR="00000000" w:rsidRPr="00000000">
              <w:rPr>
                <w:rFonts w:ascii="Tahoma" w:cs="Tahoma" w:eastAsia="Tahoma" w:hAnsi="Tahoma"/>
                <w:shd w:fill="fff2cc" w:val="clear"/>
                <w:rtl w:val="0"/>
              </w:rPr>
              <w:t xml:space="preserve">&lt;Coordonnées postales du DPD de l’établissement&gt;</w:t>
            </w:r>
          </w:p>
        </w:tc>
      </w:tr>
    </w:tbl>
    <w:sdt>
      <w:sdtPr>
        <w:id w:val="-800454264"/>
        <w:tag w:val="goog_rdk_2"/>
      </w:sdtPr>
      <w:sdtContent>
        <w:p w:rsidR="00000000" w:rsidDel="00000000" w:rsidP="00000000" w:rsidRDefault="00000000" w:rsidRPr="00000000" w14:paraId="0000006D">
          <w:pPr>
            <w:widowControl w:val="0"/>
            <w:spacing w:line="240" w:lineRule="auto"/>
            <w:jc w:val="both"/>
            <w:rPr>
              <w:rFonts w:ascii="Arial" w:cs="Arial" w:eastAsia="Arial" w:hAnsi="Arial"/>
              <w:b w:val="0"/>
              <w:bCs w:val="0"/>
              <w:i w:val="0"/>
              <w:iCs w:val="0"/>
              <w:smallCaps w:val="0"/>
              <w:strike w:val="0"/>
              <w:color w:val="000000"/>
              <w:sz w:val="22"/>
              <w:szCs w:val="22"/>
              <w:u w:val="none"/>
              <w:shd w:fill="auto" w:val="clear"/>
              <w:vertAlign w:val="baseline"/>
              <w:rPrChange w:author="Laura Blacas" w:id="2" w:date="2024-02-15T11:17:38Z">
                <w:rPr>
                  <w:rFonts w:ascii="Arial" w:cs="Arial" w:eastAsia="Arial" w:hAnsi="Arial"/>
                  <w:b w:val="0"/>
                  <w:bCs w:val="0"/>
                  <w:i w:val="0"/>
                  <w:iCs w:val="0"/>
                  <w:smallCaps w:val="0"/>
                  <w:strike w:val="0"/>
                  <w:color w:val="000000"/>
                  <w:sz w:val="22"/>
                  <w:szCs w:val="22"/>
                  <w:u w:val="none"/>
                  <w:shd w:fill="auto" w:val="clear"/>
                  <w:vertAlign w:val="baseline"/>
                </w:rPr>
              </w:rPrChange>
            </w:rPr>
            <w:pPrChange w:author="Laura Blacas" w:id="0" w:date="2024-02-15T11:17:38Z">
              <w:pPr>
                <w:widowControl w:val="0"/>
                <w:spacing w:line="240" w:lineRule="auto"/>
                <w:jc w:val="both"/>
              </w:pPr>
            </w:pPrChange>
          </w:pPr>
          <w:r w:rsidDel="00000000" w:rsidR="00000000" w:rsidRPr="00000000">
            <w:rPr>
              <w:rFonts w:ascii="Tahoma" w:cs="Tahoma" w:eastAsia="Tahoma" w:hAnsi="Tahoma"/>
              <w:rtl w:val="0"/>
            </w:rPr>
            <w:br w:type="textWrapping"/>
            <w:t xml:space="preserve">Si vous estimez que vos droits concernant l’utilisation de vos données n’ont pas été respectés, il vous est possible de </w:t>
          </w:r>
          <w:r w:rsidDel="00000000" w:rsidR="00000000" w:rsidRPr="00000000">
            <w:rPr>
              <w:rFonts w:ascii="Tahoma" w:cs="Tahoma" w:eastAsia="Tahoma" w:hAnsi="Tahoma"/>
              <w:b w:val="1"/>
              <w:bCs w:val="1"/>
              <w:rtl w:val="0"/>
            </w:rPr>
            <w:t xml:space="preserve">saisir la Commission Nationale de l’Informatique et des Libertés</w:t>
          </w:r>
          <w:r w:rsidDel="00000000" w:rsidR="00000000" w:rsidRPr="00000000">
            <w:rPr>
              <w:rFonts w:ascii="Tahoma" w:cs="Tahoma" w:eastAsia="Tahoma" w:hAnsi="Tahoma"/>
              <w:rtl w:val="0"/>
            </w:rPr>
            <w:t xml:space="preserve"> (CNIL) pour faire une réclamation (</w:t>
          </w:r>
          <w:hyperlink r:id="rId8">
            <w:r w:rsidDel="00000000" w:rsidR="00000000" w:rsidRPr="00000000">
              <w:rPr>
                <w:rFonts w:ascii="Tahoma" w:cs="Tahoma" w:eastAsia="Tahoma" w:hAnsi="Tahoma"/>
                <w:color w:val="1155cc"/>
                <w:u w:val="single"/>
                <w:rtl w:val="0"/>
              </w:rPr>
              <w:t xml:space="preserve">https://www.cnil.fr/plaintes</w:t>
            </w:r>
          </w:hyperlink>
          <w:r w:rsidDel="00000000" w:rsidR="00000000" w:rsidRPr="00000000">
            <w:rPr>
              <w:rFonts w:ascii="Tahoma" w:cs="Tahoma" w:eastAsia="Tahoma" w:hAnsi="Tahoma"/>
              <w:rtl w:val="0"/>
            </w:rPr>
            <w:t xml:space="preserve"> ou CNIL - Service des Plaintes - 3 Place de Fontenoy - TSA 80715 - 75334 PARIS CEDEX 07). La CNIL est l’autorité de contrôle chargée de surveiller l’application des règles relatives à la protection des données, afin de protéger les libertés et droits fondamentaux des personnes physiques à l'égard d’un traitement de données.</w:t>
          </w:r>
          <w:r w:rsidDel="00000000" w:rsidR="00000000" w:rsidRPr="00000000">
            <w:rPr>
              <w:rtl w:val="0"/>
            </w:rPr>
          </w:r>
        </w:p>
      </w:sdtContent>
    </w:sdt>
    <w:p w:rsidR="00000000" w:rsidDel="00000000" w:rsidP="00000000" w:rsidRDefault="00000000" w:rsidRPr="00000000" w14:paraId="0000006E">
      <w:pPr>
        <w:pStyle w:val="Heading1"/>
        <w:numPr>
          <w:ilvl w:val="0"/>
          <w:numId w:val="5"/>
        </w:numPr>
        <w:spacing w:line="240" w:lineRule="auto"/>
        <w:ind w:left="720" w:hanging="360"/>
        <w:jc w:val="both"/>
        <w:rPr/>
      </w:pPr>
      <w:bookmarkStart w:colFirst="0" w:colLast="0" w:name="_heading=h.neeaqlgotgc1" w:id="17"/>
      <w:bookmarkEnd w:id="17"/>
      <w:r w:rsidDel="00000000" w:rsidR="00000000" w:rsidRPr="00000000">
        <w:rPr>
          <w:rtl w:val="0"/>
        </w:rPr>
        <w:t xml:space="preserve">Comment puis-je obtenir des renseignements sur les études qui utilisent mes données ? </w:t>
      </w:r>
    </w:p>
    <w:p w:rsidR="00000000" w:rsidDel="00000000" w:rsidP="00000000" w:rsidRDefault="00000000" w:rsidRPr="00000000" w14:paraId="0000006F">
      <w:pPr>
        <w:spacing w:line="240" w:lineRule="auto"/>
        <w:jc w:val="both"/>
        <w:rPr>
          <w:rFonts w:ascii="Tahoma" w:cs="Tahoma" w:eastAsia="Tahoma" w:hAnsi="Tahoma"/>
          <w:b w:val="1"/>
          <w:bCs w:val="1"/>
          <w:color w:val="036287"/>
        </w:rPr>
      </w:pPr>
      <w:r w:rsidDel="00000000" w:rsidR="00000000" w:rsidRPr="00000000">
        <w:rPr>
          <w:rtl w:val="0"/>
        </w:rPr>
      </w:r>
    </w:p>
    <w:p w:rsidR="00000000" w:rsidDel="00000000" w:rsidP="00000000" w:rsidRDefault="00000000" w:rsidRPr="00000000" w14:paraId="00000070">
      <w:pPr>
        <w:spacing w:line="240" w:lineRule="auto"/>
        <w:jc w:val="both"/>
        <w:rPr>
          <w:rFonts w:ascii="Tahoma" w:cs="Tahoma" w:eastAsia="Tahoma" w:hAnsi="Tahoma"/>
          <w:b w:val="1"/>
          <w:bCs w:val="1"/>
          <w:color w:val="036287"/>
        </w:rPr>
      </w:pPr>
      <w:r w:rsidDel="00000000" w:rsidR="00000000" w:rsidRPr="00000000">
        <w:rPr>
          <w:rFonts w:ascii="Tahoma" w:cs="Tahoma" w:eastAsia="Tahoma" w:hAnsi="Tahoma"/>
          <w:rtl w:val="0"/>
        </w:rPr>
        <w:t xml:space="preserve">Si vous souhaitez en savoir plus sur les études qui sont menées sur les données de l’entrepôt et le cas échéant vous y opposer, </w:t>
      </w:r>
      <w:r w:rsidDel="00000000" w:rsidR="00000000" w:rsidRPr="00000000">
        <w:rPr>
          <w:rFonts w:ascii="Tahoma" w:cs="Tahoma" w:eastAsia="Tahoma" w:hAnsi="Tahoma"/>
          <w:b w:val="1"/>
          <w:bCs w:val="1"/>
          <w:rtl w:val="0"/>
        </w:rPr>
        <w:t xml:space="preserve">consultez régulièrement le portail de transparence de l’entrepôt &lt;</w:t>
      </w:r>
      <w:r w:rsidDel="00000000" w:rsidR="00000000" w:rsidRPr="00000000">
        <w:rPr>
          <w:rFonts w:ascii="Tahoma" w:cs="Tahoma" w:eastAsia="Tahoma" w:hAnsi="Tahoma"/>
          <w:b w:val="1"/>
          <w:bCs w:val="1"/>
          <w:shd w:fill="fff2cc" w:val="clear"/>
          <w:rtl w:val="0"/>
        </w:rPr>
        <w:t xml:space="preserve"> nom de l'entrepôt </w:t>
      </w:r>
      <w:r w:rsidDel="00000000" w:rsidR="00000000" w:rsidRPr="00000000">
        <w:rPr>
          <w:rFonts w:ascii="Tahoma" w:cs="Tahoma" w:eastAsia="Tahoma" w:hAnsi="Tahoma"/>
          <w:b w:val="1"/>
          <w:bCs w:val="1"/>
          <w:rtl w:val="0"/>
        </w:rPr>
        <w:t xml:space="preserve">&gt; sur le site internet du &lt; </w:t>
      </w:r>
      <w:r w:rsidDel="00000000" w:rsidR="00000000" w:rsidRPr="00000000">
        <w:rPr>
          <w:rFonts w:ascii="Tahoma" w:cs="Tahoma" w:eastAsia="Tahoma" w:hAnsi="Tahoma"/>
          <w:b w:val="1"/>
          <w:bCs w:val="1"/>
          <w:shd w:fill="fff2cc" w:val="clear"/>
          <w:rtl w:val="0"/>
        </w:rPr>
        <w:t xml:space="preserve">nom du responsable de traitement </w:t>
      </w:r>
      <w:r w:rsidDel="00000000" w:rsidR="00000000" w:rsidRPr="00000000">
        <w:rPr>
          <w:rFonts w:ascii="Tahoma" w:cs="Tahoma" w:eastAsia="Tahoma" w:hAnsi="Tahoma"/>
          <w:b w:val="1"/>
          <w:bCs w:val="1"/>
          <w:rtl w:val="0"/>
        </w:rPr>
        <w:t xml:space="preserve">&gt; </w:t>
      </w:r>
      <w:r w:rsidDel="00000000" w:rsidR="00000000" w:rsidRPr="00000000">
        <w:rPr>
          <w:rFonts w:ascii="Tahoma" w:cs="Tahoma" w:eastAsia="Tahoma" w:hAnsi="Tahoma"/>
          <w:rtl w:val="0"/>
        </w:rPr>
        <w:t xml:space="preserve">au lien suivant : &lt; </w:t>
      </w:r>
      <w:r w:rsidDel="00000000" w:rsidR="00000000" w:rsidRPr="00000000">
        <w:rPr>
          <w:rFonts w:ascii="Tahoma" w:cs="Tahoma" w:eastAsia="Tahoma" w:hAnsi="Tahoma"/>
          <w:shd w:fill="fff2cc" w:val="clear"/>
          <w:rtl w:val="0"/>
        </w:rPr>
        <w:t xml:space="preserve">lien vers la page dédiée à l’EDS sur le site du RT</w:t>
      </w:r>
      <w:r w:rsidDel="00000000" w:rsidR="00000000" w:rsidRPr="00000000">
        <w:rPr>
          <w:rFonts w:ascii="Tahoma" w:cs="Tahoma" w:eastAsia="Tahoma" w:hAnsi="Tahoma"/>
          <w:rtl w:val="0"/>
        </w:rPr>
        <w:t xml:space="preserve"> &gt;. Ces études seront aussi inscrites dans le </w:t>
      </w:r>
      <w:hyperlink r:id="rId9">
        <w:r w:rsidDel="00000000" w:rsidR="00000000" w:rsidRPr="00000000">
          <w:rPr>
            <w:rFonts w:ascii="Tahoma" w:cs="Tahoma" w:eastAsia="Tahoma" w:hAnsi="Tahoma"/>
            <w:color w:val="1155cc"/>
            <w:u w:val="single"/>
            <w:rtl w:val="0"/>
          </w:rPr>
          <w:t xml:space="preserve">répertoire public</w:t>
        </w:r>
      </w:hyperlink>
      <w:r w:rsidDel="00000000" w:rsidR="00000000" w:rsidRPr="00000000">
        <w:rPr>
          <w:rFonts w:ascii="Tahoma" w:cs="Tahoma" w:eastAsia="Tahoma" w:hAnsi="Tahoma"/>
          <w:rtl w:val="0"/>
        </w:rPr>
        <w:t xml:space="preserve"> du Health Data Hub. </w:t>
      </w:r>
      <w:r w:rsidDel="00000000" w:rsidR="00000000" w:rsidRPr="00000000">
        <w:rPr>
          <w:rtl w:val="0"/>
        </w:rPr>
      </w:r>
    </w:p>
    <w:p w:rsidR="00000000" w:rsidDel="00000000" w:rsidP="00000000" w:rsidRDefault="00000000" w:rsidRPr="00000000" w14:paraId="00000071">
      <w:pPr>
        <w:spacing w:line="240" w:lineRule="auto"/>
        <w:jc w:val="both"/>
        <w:rPr>
          <w:rFonts w:ascii="Tahoma" w:cs="Tahoma" w:eastAsia="Tahoma" w:hAnsi="Tahoma"/>
        </w:rPr>
      </w:pPr>
      <w:r w:rsidDel="00000000" w:rsidR="00000000" w:rsidRPr="00000000">
        <w:rPr>
          <w:rtl w:val="0"/>
        </w:rPr>
      </w:r>
    </w:p>
    <w:sectPr>
      <w:headerReference r:id="rId10" w:type="default"/>
      <w:footerReference r:id="rId11"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7">
    <w:pPr>
      <w:tabs>
        <w:tab w:val="center" w:leader="none" w:pos="4536"/>
        <w:tab w:val="right" w:leader="none" w:pos="9072"/>
      </w:tabs>
      <w:spacing w:line="240" w:lineRule="auto"/>
      <w:jc w:val="right"/>
      <w:rPr>
        <w:rFonts w:ascii="Tahoma" w:cs="Tahoma" w:eastAsia="Tahoma" w:hAnsi="Tahoma"/>
        <w:sz w:val="16"/>
        <w:szCs w:val="16"/>
      </w:rPr>
    </w:pPr>
    <w:r w:rsidDel="00000000" w:rsidR="00000000" w:rsidRPr="00000000">
      <w:rPr>
        <w:rFonts w:ascii="Tahoma" w:cs="Tahoma" w:eastAsia="Tahoma" w:hAnsi="Tahoma"/>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8">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p w:rsidR="00000000" w:rsidDel="00000000" w:rsidP="00000000" w:rsidRDefault="00000000" w:rsidRPr="00000000" w14:paraId="00000079">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1">
    <w:p w:rsidR="00000000" w:rsidDel="00000000" w:rsidP="00000000" w:rsidRDefault="00000000" w:rsidRPr="00000000" w14:paraId="00000072">
      <w:pPr>
        <w:spacing w:line="240" w:lineRule="auto"/>
        <w:jc w:val="both"/>
        <w:rPr>
          <w:rFonts w:ascii="Tahoma" w:cs="Tahoma" w:eastAsia="Tahoma" w:hAnsi="Tahoma"/>
          <w:sz w:val="20"/>
          <w:szCs w:val="20"/>
        </w:rPr>
      </w:pPr>
      <w:r w:rsidDel="00000000" w:rsidR="00000000" w:rsidRPr="00000000">
        <w:rPr>
          <w:rStyle w:val="FootnoteReference"/>
          <w:vertAlign w:val="superscript"/>
        </w:rPr>
        <w:footnoteRef/>
      </w:r>
      <w:r w:rsidDel="00000000" w:rsidR="00000000" w:rsidRPr="00000000">
        <w:rPr>
          <w:rFonts w:ascii="Tahoma" w:cs="Tahoma" w:eastAsia="Tahoma" w:hAnsi="Tahoma"/>
          <w:sz w:val="20"/>
          <w:szCs w:val="20"/>
          <w:rtl w:val="0"/>
        </w:rPr>
        <w:t xml:space="preserve"> Cela signifie que les données proviennent de plusieurs centres. Il s’agit de &lt; </w:t>
      </w:r>
      <w:r w:rsidDel="00000000" w:rsidR="00000000" w:rsidRPr="00000000">
        <w:rPr>
          <w:rFonts w:ascii="Tahoma" w:cs="Tahoma" w:eastAsia="Tahoma" w:hAnsi="Tahoma"/>
          <w:sz w:val="20"/>
          <w:szCs w:val="20"/>
          <w:shd w:fill="fff2cc" w:val="clear"/>
          <w:rtl w:val="0"/>
        </w:rPr>
        <w:t xml:space="preserve">Nom des centres</w:t>
      </w:r>
      <w:r w:rsidDel="00000000" w:rsidR="00000000" w:rsidRPr="00000000">
        <w:rPr>
          <w:rFonts w:ascii="Tahoma" w:cs="Tahoma" w:eastAsia="Tahoma" w:hAnsi="Tahoma"/>
          <w:sz w:val="20"/>
          <w:szCs w:val="20"/>
          <w:rtl w:val="0"/>
        </w:rPr>
        <w:t xml:space="preserve"> &gt;</w:t>
      </w:r>
    </w:p>
  </w:footnote>
  <w:footnote w:id="2">
    <w:p w:rsidR="00000000" w:rsidDel="00000000" w:rsidP="00000000" w:rsidRDefault="00000000" w:rsidRPr="00000000" w14:paraId="00000073">
      <w:pPr>
        <w:spacing w:line="240" w:lineRule="auto"/>
        <w:rPr>
          <w:rFonts w:ascii="Tahoma" w:cs="Tahoma" w:eastAsia="Tahoma" w:hAnsi="Tahoma"/>
          <w:sz w:val="20"/>
          <w:szCs w:val="20"/>
        </w:rPr>
      </w:pPr>
      <w:r w:rsidDel="00000000" w:rsidR="00000000" w:rsidRPr="00000000">
        <w:rPr>
          <w:rStyle w:val="FootnoteReference"/>
          <w:vertAlign w:val="superscript"/>
        </w:rPr>
        <w:footnoteRef/>
      </w:r>
      <w:r w:rsidDel="00000000" w:rsidR="00000000" w:rsidRPr="00000000">
        <w:rPr>
          <w:rFonts w:ascii="Tahoma" w:cs="Tahoma" w:eastAsia="Tahoma" w:hAnsi="Tahoma"/>
          <w:sz w:val="20"/>
          <w:szCs w:val="20"/>
          <w:rtl w:val="0"/>
        </w:rPr>
        <w:t xml:space="preserve"> On les appelle les destinataires des données.</w:t>
      </w:r>
    </w:p>
  </w:footnote>
  <w:footnote w:id="3">
    <w:p w:rsidR="00000000" w:rsidDel="00000000" w:rsidP="00000000" w:rsidRDefault="00000000" w:rsidRPr="00000000" w14:paraId="00000074">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ahoma" w:cs="Tahoma" w:eastAsia="Tahoma" w:hAnsi="Tahoma"/>
          <w:sz w:val="20"/>
          <w:szCs w:val="20"/>
          <w:rtl w:val="0"/>
        </w:rPr>
        <w:t xml:space="preserve">Ces sous-traitants sont &lt; </w:t>
      </w:r>
      <w:r w:rsidDel="00000000" w:rsidR="00000000" w:rsidRPr="00000000">
        <w:rPr>
          <w:rFonts w:ascii="Tahoma" w:cs="Tahoma" w:eastAsia="Tahoma" w:hAnsi="Tahoma"/>
          <w:sz w:val="20"/>
          <w:szCs w:val="20"/>
          <w:shd w:fill="fff2cc" w:val="clear"/>
          <w:rtl w:val="0"/>
        </w:rPr>
        <w:t xml:space="preserve">Nom des sous-traitants et leur rôle dans le projet</w:t>
      </w:r>
      <w:r w:rsidDel="00000000" w:rsidR="00000000" w:rsidRPr="00000000">
        <w:rPr>
          <w:rFonts w:ascii="Tahoma" w:cs="Tahoma" w:eastAsia="Tahoma" w:hAnsi="Tahoma"/>
          <w:sz w:val="20"/>
          <w:szCs w:val="20"/>
          <w:rtl w:val="0"/>
        </w:rPr>
        <w:t xml:space="preserve"> &gt;.</w:t>
      </w:r>
      <w:r w:rsidDel="00000000" w:rsidR="00000000" w:rsidRPr="00000000">
        <w:rPr>
          <w:rtl w:val="0"/>
        </w:rPr>
      </w:r>
    </w:p>
  </w:footnote>
  <w:footnote w:id="0">
    <w:p w:rsidR="00000000" w:rsidDel="00000000" w:rsidP="00000000" w:rsidRDefault="00000000" w:rsidRPr="00000000" w14:paraId="00000075">
      <w:pPr>
        <w:spacing w:line="240" w:lineRule="auto"/>
        <w:rPr>
          <w:rFonts w:ascii="Tahoma" w:cs="Tahoma" w:eastAsia="Tahoma" w:hAnsi="Tahoma"/>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ahoma" w:cs="Tahoma" w:eastAsia="Tahoma" w:hAnsi="Tahoma"/>
          <w:sz w:val="20"/>
          <w:szCs w:val="20"/>
          <w:rtl w:val="0"/>
        </w:rPr>
        <w:t xml:space="preserve">Cette base a été créée par la loi de modernisation de notre système de santé du 26 janvier 2016 et comprend principalement des informations relatives aux remboursements de l’Assurance Maladie, des données d’activité hospitalière, les causes médicales de décès et des données relatives aux vaccinations contre la covid-19 et aux dépistages des cas de covid-19.</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6">
    <w:pPr>
      <w:spacing w:line="259" w:lineRule="auto"/>
      <w:rPr/>
    </w:pPr>
    <w:r w:rsidDel="00000000" w:rsidR="00000000" w:rsidRPr="00000000">
      <w:rPr/>
      <w:drawing>
        <wp:anchor allowOverlap="1" behindDoc="0" distB="0" distT="0" distL="0" distR="0" hidden="0" layoutInCell="1" locked="0" relativeHeight="0" simplePos="0">
          <wp:simplePos x="0" y="0"/>
          <wp:positionH relativeFrom="page">
            <wp:posOffset>6674174</wp:posOffset>
          </wp:positionH>
          <wp:positionV relativeFrom="page">
            <wp:posOffset>28575</wp:posOffset>
          </wp:positionV>
          <wp:extent cx="972329" cy="891302"/>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right"/>
      <w:pPr>
        <w:ind w:left="72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right"/>
      <w:pPr>
        <w:ind w:left="1440" w:hanging="360"/>
      </w:pPr>
      <w:rPr>
        <w:rFonts w:ascii="Arial" w:cs="Arial" w:eastAsia="Arial" w:hAnsi="Arial"/>
        <w:b w:val="0"/>
        <w:bCs w:val="0"/>
        <w:i w:val="0"/>
        <w:iCs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bCs w:val="0"/>
        <w:i w:val="0"/>
        <w:iCs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bCs w:val="0"/>
        <w:i w:val="0"/>
        <w:iCs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bCs w:val="0"/>
        <w:i w:val="0"/>
        <w:iCs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bCs w:val="0"/>
        <w:i w:val="0"/>
        <w:iCs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bCs w:val="0"/>
        <w:i w:val="0"/>
        <w:iCs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bCs w:val="0"/>
        <w:i w:val="0"/>
        <w:iCs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bCs w:val="0"/>
        <w:i w:val="0"/>
        <w:iCs w:val="0"/>
        <w:smallCaps w:val="0"/>
        <w:strike w:val="0"/>
        <w:color w:val="000000"/>
        <w:sz w:val="28"/>
        <w:szCs w:val="28"/>
        <w:u w:val="none"/>
        <w:shd w:fill="auto" w:val="clear"/>
        <w:vertAlign w:val="baseli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00" w:line="240" w:lineRule="auto"/>
      <w:ind w:left="720" w:hanging="360"/>
      <w:jc w:val="both"/>
    </w:pPr>
    <w:rPr>
      <w:rFonts w:ascii="Tahoma" w:cs="Tahoma" w:eastAsia="Tahoma" w:hAnsi="Tahoma"/>
      <w:b w:val="1"/>
      <w:bCs w:val="1"/>
      <w:color w:val="036287"/>
      <w:sz w:val="30"/>
      <w:szCs w:val="30"/>
    </w:rPr>
  </w:style>
  <w:style w:type="paragraph" w:styleId="Heading2">
    <w:name w:val="heading 2"/>
    <w:basedOn w:val="Normal"/>
    <w:next w:val="Normal"/>
    <w:pPr>
      <w:keepNext w:val="1"/>
      <w:keepLines w:val="1"/>
    </w:pPr>
    <w:rPr>
      <w:rFonts w:ascii="Tahoma" w:cs="Tahoma" w:eastAsia="Tahoma" w:hAnsi="Tahoma"/>
      <w:b w:val="1"/>
      <w:bCs w:val="1"/>
      <w:color w:val="036287"/>
      <w:sz w:val="26"/>
      <w:szCs w:val="26"/>
    </w:rPr>
  </w:style>
  <w:style w:type="paragraph" w:styleId="Heading3">
    <w:name w:val="heading 3"/>
    <w:basedOn w:val="Normal"/>
    <w:next w:val="Normal"/>
    <w:pPr>
      <w:keepNext w:val="1"/>
      <w:keepLines w:val="1"/>
      <w:ind w:left="2160" w:hanging="360"/>
    </w:pPr>
    <w:rPr>
      <w:rFonts w:ascii="Tahoma" w:cs="Tahoma" w:eastAsia="Tahoma" w:hAnsi="Tahoma"/>
      <w:color w:val="036287"/>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line="240" w:lineRule="auto"/>
      <w:jc w:val="center"/>
    </w:pPr>
    <w:rPr>
      <w:rFonts w:ascii="Tahoma" w:cs="Tahoma" w:eastAsia="Tahoma" w:hAnsi="Tahoma"/>
      <w:b w:val="1"/>
      <w:bCs w:val="1"/>
      <w:color w:val="036287"/>
      <w:sz w:val="36"/>
      <w:szCs w:val="36"/>
    </w:rPr>
  </w:style>
  <w:style w:type="paragraph" w:styleId="Subtitle">
    <w:name w:val="Subtitle"/>
    <w:basedOn w:val="Normal"/>
    <w:next w:val="Normal"/>
    <w:pPr>
      <w:keepNext w:val="1"/>
      <w:keepLines w:val="1"/>
      <w:spacing w:line="240" w:lineRule="auto"/>
      <w:jc w:val="center"/>
    </w:pPr>
    <w:rPr>
      <w:rFonts w:ascii="Tahoma" w:cs="Tahoma" w:eastAsia="Tahoma" w:hAnsi="Tahoma"/>
      <w:b w:val="1"/>
      <w:bCs w:val="1"/>
      <w:color w:val="036287"/>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hyperlink" Target="https://www.health-data-hub.fr/projets"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hyperlink" Target="https://www.cnil.fr/plaint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PJriZ61qJ/dpYNQXauA3qpr5nw==">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